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E20E" w14:textId="3850FD08" w:rsidR="00DB4CB8" w:rsidRDefault="0039742E">
      <w:pPr>
        <w:jc w:val="center"/>
      </w:pPr>
      <w:r>
        <w:rPr>
          <w:rFonts w:ascii="Arial" w:hAnsi="Arial" w:cs="Arial"/>
          <w:b/>
          <w:sz w:val="22"/>
          <w:szCs w:val="22"/>
        </w:rPr>
        <w:t xml:space="preserve">Date of Meeting: </w:t>
      </w:r>
      <w:r w:rsidR="008F380B">
        <w:rPr>
          <w:rFonts w:ascii="Arial" w:hAnsi="Arial" w:cs="Arial"/>
          <w:b/>
          <w:sz w:val="22"/>
          <w:szCs w:val="22"/>
        </w:rPr>
        <w:t>13</w:t>
      </w:r>
      <w:r w:rsidR="008F380B" w:rsidRPr="008F380B">
        <w:rPr>
          <w:rFonts w:ascii="Arial" w:hAnsi="Arial" w:cs="Arial"/>
          <w:b/>
          <w:sz w:val="22"/>
          <w:szCs w:val="22"/>
          <w:vertAlign w:val="superscript"/>
        </w:rPr>
        <w:t>th</w:t>
      </w:r>
      <w:r w:rsidR="008F380B">
        <w:rPr>
          <w:rFonts w:ascii="Arial" w:hAnsi="Arial" w:cs="Arial"/>
          <w:b/>
          <w:sz w:val="22"/>
          <w:szCs w:val="22"/>
        </w:rPr>
        <w:t xml:space="preserve"> June</w:t>
      </w:r>
      <w:r>
        <w:rPr>
          <w:rFonts w:ascii="Arial" w:hAnsi="Arial" w:cs="Arial"/>
          <w:b/>
          <w:sz w:val="22"/>
          <w:szCs w:val="22"/>
        </w:rPr>
        <w:t xml:space="preserve"> 2022</w:t>
      </w:r>
    </w:p>
    <w:p w14:paraId="7FBBE20F" w14:textId="77777777" w:rsidR="00DB4CB8" w:rsidRDefault="0039742E">
      <w:pPr>
        <w:spacing w:after="0"/>
        <w:jc w:val="both"/>
        <w:rPr>
          <w:rFonts w:ascii="Arial" w:hAnsi="Arial" w:cs="Arial"/>
          <w:sz w:val="22"/>
          <w:szCs w:val="22"/>
        </w:rPr>
      </w:pPr>
      <w:r>
        <w:rPr>
          <w:rFonts w:ascii="Arial" w:hAnsi="Arial" w:cs="Arial"/>
          <w:b/>
          <w:bCs/>
          <w:sz w:val="22"/>
          <w:szCs w:val="22"/>
        </w:rPr>
        <w:t>Present:</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3223"/>
        <w:gridCol w:w="3223"/>
      </w:tblGrid>
      <w:tr w:rsidR="00DB4CB8" w14:paraId="7FBBE213" w14:textId="77777777">
        <w:tc>
          <w:tcPr>
            <w:tcW w:w="2940" w:type="dxa"/>
            <w:tcBorders>
              <w:top w:val="single" w:sz="4" w:space="0" w:color="auto"/>
              <w:left w:val="single" w:sz="4" w:space="0" w:color="auto"/>
              <w:bottom w:val="single" w:sz="4" w:space="0" w:color="auto"/>
              <w:right w:val="single" w:sz="4" w:space="0" w:color="auto"/>
            </w:tcBorders>
          </w:tcPr>
          <w:p w14:paraId="7FBBE210" w14:textId="77777777" w:rsidR="00DB4CB8" w:rsidRDefault="0039742E">
            <w:pPr>
              <w:pStyle w:val="NormalWeb"/>
              <w:spacing w:before="0" w:beforeAutospacing="0"/>
              <w:jc w:val="center"/>
              <w:rPr>
                <w:rFonts w:ascii="Arial" w:hAnsi="Arial" w:cs="Arial"/>
                <w:b/>
                <w:bCs/>
                <w:sz w:val="22"/>
                <w:szCs w:val="22"/>
              </w:rPr>
            </w:pPr>
            <w:r>
              <w:rPr>
                <w:rFonts w:ascii="Arial" w:hAnsi="Arial" w:cs="Arial"/>
                <w:b/>
                <w:bCs/>
                <w:sz w:val="22"/>
                <w:szCs w:val="22"/>
              </w:rPr>
              <w:t>Councillors</w:t>
            </w:r>
          </w:p>
        </w:tc>
        <w:tc>
          <w:tcPr>
            <w:tcW w:w="3223" w:type="dxa"/>
            <w:tcBorders>
              <w:top w:val="single" w:sz="4" w:space="0" w:color="auto"/>
              <w:left w:val="nil"/>
              <w:bottom w:val="single" w:sz="4" w:space="0" w:color="auto"/>
              <w:right w:val="single" w:sz="4" w:space="0" w:color="auto"/>
            </w:tcBorders>
          </w:tcPr>
          <w:p w14:paraId="7FBBE211" w14:textId="77777777" w:rsidR="00DB4CB8" w:rsidRDefault="0039742E">
            <w:pPr>
              <w:pStyle w:val="NormalWeb"/>
              <w:spacing w:before="0" w:beforeAutospacing="0"/>
              <w:jc w:val="center"/>
              <w:rPr>
                <w:rFonts w:ascii="Arial" w:hAnsi="Arial" w:cs="Arial"/>
                <w:b/>
                <w:bCs/>
                <w:sz w:val="22"/>
                <w:szCs w:val="22"/>
              </w:rPr>
            </w:pPr>
            <w:r>
              <w:rPr>
                <w:rFonts w:ascii="Arial" w:hAnsi="Arial" w:cs="Arial"/>
                <w:b/>
                <w:bCs/>
                <w:sz w:val="22"/>
                <w:szCs w:val="22"/>
              </w:rPr>
              <w:t>Clerk</w:t>
            </w:r>
          </w:p>
        </w:tc>
        <w:tc>
          <w:tcPr>
            <w:tcW w:w="3223" w:type="dxa"/>
            <w:tcBorders>
              <w:top w:val="single" w:sz="4" w:space="0" w:color="auto"/>
              <w:left w:val="nil"/>
              <w:bottom w:val="single" w:sz="4" w:space="0" w:color="auto"/>
              <w:right w:val="single" w:sz="4" w:space="0" w:color="auto"/>
            </w:tcBorders>
          </w:tcPr>
          <w:p w14:paraId="7FBBE212" w14:textId="77777777" w:rsidR="00DB4CB8" w:rsidRPr="00997454" w:rsidRDefault="0039742E">
            <w:pPr>
              <w:pStyle w:val="NormalWeb"/>
              <w:spacing w:before="0" w:beforeAutospacing="0"/>
              <w:jc w:val="center"/>
              <w:rPr>
                <w:rFonts w:ascii="Arial" w:hAnsi="Arial" w:cs="Arial"/>
                <w:b/>
                <w:bCs/>
                <w:sz w:val="22"/>
                <w:szCs w:val="22"/>
              </w:rPr>
            </w:pPr>
            <w:r w:rsidRPr="00997454">
              <w:rPr>
                <w:rFonts w:ascii="Arial" w:hAnsi="Arial" w:cs="Arial"/>
                <w:b/>
                <w:bCs/>
                <w:sz w:val="22"/>
                <w:szCs w:val="22"/>
              </w:rPr>
              <w:t>Members of the public</w:t>
            </w:r>
          </w:p>
        </w:tc>
      </w:tr>
      <w:tr w:rsidR="00DB4CB8" w14:paraId="7FBBE21A" w14:textId="77777777">
        <w:trPr>
          <w:trHeight w:val="851"/>
        </w:trPr>
        <w:tc>
          <w:tcPr>
            <w:tcW w:w="2940" w:type="dxa"/>
            <w:tcBorders>
              <w:top w:val="single" w:sz="4" w:space="0" w:color="auto"/>
              <w:left w:val="single" w:sz="4" w:space="0" w:color="auto"/>
              <w:bottom w:val="single" w:sz="4" w:space="0" w:color="auto"/>
              <w:right w:val="single" w:sz="4" w:space="0" w:color="auto"/>
            </w:tcBorders>
          </w:tcPr>
          <w:p w14:paraId="7FBBE214" w14:textId="77777777" w:rsidR="00DB4CB8" w:rsidRPr="00FB02DC" w:rsidRDefault="0039742E">
            <w:pPr>
              <w:spacing w:before="0" w:beforeAutospacing="0" w:after="0"/>
              <w:rPr>
                <w:rFonts w:ascii="Arial" w:hAnsi="Arial" w:cs="Arial"/>
                <w:sz w:val="22"/>
                <w:szCs w:val="22"/>
                <w:lang w:val="fr-FR"/>
              </w:rPr>
            </w:pPr>
            <w:r w:rsidRPr="00FB02DC">
              <w:rPr>
                <w:rFonts w:ascii="Arial" w:hAnsi="Arial" w:cs="Arial"/>
                <w:sz w:val="22"/>
                <w:szCs w:val="22"/>
                <w:lang w:val="fr-FR"/>
              </w:rPr>
              <w:t>Fiona Cross (Chair)</w:t>
            </w:r>
          </w:p>
          <w:p w14:paraId="7FBBE215" w14:textId="77777777" w:rsidR="00DB4CB8" w:rsidRPr="00997454" w:rsidRDefault="0039742E">
            <w:pPr>
              <w:spacing w:before="0" w:beforeAutospacing="0" w:after="0"/>
              <w:rPr>
                <w:rFonts w:ascii="Arial" w:hAnsi="Arial" w:cs="Arial"/>
                <w:sz w:val="22"/>
                <w:szCs w:val="22"/>
                <w:lang w:val="fr-FR"/>
              </w:rPr>
            </w:pPr>
            <w:r w:rsidRPr="00997454">
              <w:rPr>
                <w:rFonts w:ascii="Arial" w:hAnsi="Arial" w:cs="Arial"/>
                <w:sz w:val="22"/>
                <w:szCs w:val="22"/>
                <w:lang w:val="fr-FR"/>
              </w:rPr>
              <w:t>Ian Platt</w:t>
            </w:r>
          </w:p>
          <w:p w14:paraId="7FBBE216" w14:textId="77777777" w:rsidR="00DB4CB8" w:rsidRPr="00997454" w:rsidRDefault="0039742E">
            <w:pPr>
              <w:spacing w:before="0" w:beforeAutospacing="0" w:after="0"/>
              <w:rPr>
                <w:rFonts w:ascii="Arial" w:hAnsi="Arial" w:cs="Arial"/>
                <w:sz w:val="22"/>
                <w:szCs w:val="22"/>
                <w:lang w:val="fr-FR"/>
              </w:rPr>
            </w:pPr>
            <w:r w:rsidRPr="00997454">
              <w:rPr>
                <w:rFonts w:ascii="Arial" w:hAnsi="Arial" w:cs="Arial"/>
                <w:sz w:val="22"/>
                <w:szCs w:val="22"/>
                <w:lang w:val="fr-FR"/>
              </w:rPr>
              <w:t>Natalie Chambers</w:t>
            </w:r>
          </w:p>
          <w:p w14:paraId="7FBBE217" w14:textId="0E926A6B" w:rsidR="00DB4CB8" w:rsidRPr="00EB1041" w:rsidRDefault="00FB02DC">
            <w:pPr>
              <w:spacing w:before="0" w:beforeAutospacing="0" w:after="0"/>
              <w:rPr>
                <w:rFonts w:ascii="Arial" w:hAnsi="Arial" w:cs="Arial"/>
                <w:sz w:val="22"/>
                <w:szCs w:val="22"/>
                <w:lang w:val="fr-FR"/>
              </w:rPr>
            </w:pPr>
            <w:r w:rsidRPr="00997454">
              <w:rPr>
                <w:rFonts w:ascii="Arial" w:hAnsi="Arial" w:cs="Arial"/>
                <w:sz w:val="22"/>
                <w:szCs w:val="22"/>
                <w:lang w:val="fr-FR"/>
              </w:rPr>
              <w:t xml:space="preserve">David </w:t>
            </w:r>
            <w:proofErr w:type="spellStart"/>
            <w:r w:rsidRPr="00997454">
              <w:rPr>
                <w:rFonts w:ascii="Arial" w:hAnsi="Arial" w:cs="Arial"/>
                <w:sz w:val="22"/>
                <w:szCs w:val="22"/>
                <w:lang w:val="fr-FR"/>
              </w:rPr>
              <w:t>Macklin</w:t>
            </w:r>
            <w:proofErr w:type="spellEnd"/>
          </w:p>
        </w:tc>
        <w:tc>
          <w:tcPr>
            <w:tcW w:w="3223" w:type="dxa"/>
            <w:tcBorders>
              <w:top w:val="single" w:sz="4" w:space="0" w:color="auto"/>
              <w:left w:val="nil"/>
              <w:bottom w:val="single" w:sz="4" w:space="0" w:color="auto"/>
              <w:right w:val="single" w:sz="4" w:space="0" w:color="auto"/>
            </w:tcBorders>
          </w:tcPr>
          <w:p w14:paraId="7FBBE218" w14:textId="25B066CA" w:rsidR="00DB4CB8" w:rsidRDefault="00905BC2">
            <w:pPr>
              <w:spacing w:before="0" w:beforeAutospacing="0" w:after="0"/>
              <w:rPr>
                <w:rFonts w:ascii="Arial" w:hAnsi="Arial" w:cs="Arial"/>
                <w:sz w:val="22"/>
                <w:szCs w:val="22"/>
              </w:rPr>
            </w:pPr>
            <w:r>
              <w:rPr>
                <w:rFonts w:ascii="Arial" w:hAnsi="Arial" w:cs="Arial"/>
                <w:sz w:val="22"/>
                <w:szCs w:val="22"/>
              </w:rPr>
              <w:t>E Attwood</w:t>
            </w:r>
          </w:p>
        </w:tc>
        <w:tc>
          <w:tcPr>
            <w:tcW w:w="3223" w:type="dxa"/>
            <w:tcBorders>
              <w:top w:val="single" w:sz="4" w:space="0" w:color="auto"/>
              <w:left w:val="nil"/>
              <w:bottom w:val="single" w:sz="4" w:space="0" w:color="auto"/>
              <w:right w:val="single" w:sz="4" w:space="0" w:color="auto"/>
            </w:tcBorders>
          </w:tcPr>
          <w:p w14:paraId="7FBBE219" w14:textId="4F4271E9" w:rsidR="00DB4CB8" w:rsidRPr="00FB02DC" w:rsidRDefault="0039742E">
            <w:pPr>
              <w:spacing w:before="0" w:beforeAutospacing="0" w:after="0"/>
              <w:rPr>
                <w:rFonts w:ascii="Arial" w:hAnsi="Arial" w:cs="Arial"/>
                <w:sz w:val="22"/>
                <w:szCs w:val="22"/>
                <w:highlight w:val="yellow"/>
              </w:rPr>
            </w:pPr>
            <w:r w:rsidRPr="00997454">
              <w:rPr>
                <w:rFonts w:ascii="Arial" w:hAnsi="Arial" w:cs="Arial"/>
                <w:sz w:val="22"/>
                <w:szCs w:val="22"/>
              </w:rPr>
              <w:t xml:space="preserve"> </w:t>
            </w:r>
            <w:r w:rsidR="007F52FE">
              <w:rPr>
                <w:rFonts w:ascii="Arial" w:hAnsi="Arial" w:cs="Arial"/>
                <w:sz w:val="22"/>
                <w:szCs w:val="22"/>
              </w:rPr>
              <w:t>12</w:t>
            </w:r>
          </w:p>
        </w:tc>
      </w:tr>
    </w:tbl>
    <w:p w14:paraId="7FBBE21B" w14:textId="77777777" w:rsidR="00DB4CB8" w:rsidRDefault="00DB4CB8">
      <w:pPr>
        <w:pStyle w:val="NoSpacing"/>
      </w:pPr>
    </w:p>
    <w:p w14:paraId="7FBBE21C" w14:textId="77777777" w:rsidR="00DB4CB8" w:rsidRDefault="0039742E">
      <w:pPr>
        <w:pStyle w:val="NoSpacing"/>
        <w:rPr>
          <w:rFonts w:ascii="Arial" w:hAnsi="Arial" w:cs="Arial"/>
          <w:b/>
          <w:bCs/>
        </w:rPr>
      </w:pPr>
      <w:r>
        <w:rPr>
          <w:rFonts w:ascii="Arial" w:hAnsi="Arial" w:cs="Arial"/>
          <w:b/>
          <w:bCs/>
        </w:rPr>
        <w:t>Introduction</w:t>
      </w:r>
    </w:p>
    <w:p w14:paraId="7FBBE21D" w14:textId="77777777" w:rsidR="00DB4CB8" w:rsidRDefault="0039742E">
      <w:pPr>
        <w:pStyle w:val="NoSpacing"/>
        <w:rPr>
          <w:rFonts w:ascii="Arial" w:hAnsi="Arial" w:cs="Arial"/>
        </w:rPr>
      </w:pPr>
      <w:r>
        <w:rPr>
          <w:rFonts w:ascii="Arial" w:hAnsi="Arial" w:cs="Arial"/>
        </w:rPr>
        <w:t>The Chair welcomed all members  &amp; members of the public to the meeting.</w:t>
      </w:r>
    </w:p>
    <w:p w14:paraId="7FBBE21E" w14:textId="77777777" w:rsidR="00DB4CB8" w:rsidRDefault="00DB4CB8">
      <w:pPr>
        <w:pStyle w:val="NoSpacing"/>
        <w:rPr>
          <w:rFonts w:ascii="Arial" w:hAnsi="Arial" w:cs="Arial"/>
        </w:rPr>
      </w:pPr>
    </w:p>
    <w:p w14:paraId="7FBBE21F" w14:textId="5AC59256" w:rsidR="00DB4CB8" w:rsidRDefault="0039742E">
      <w:pPr>
        <w:pStyle w:val="NoSpacing"/>
        <w:rPr>
          <w:rFonts w:ascii="Arial" w:hAnsi="Arial" w:cs="Arial"/>
        </w:rPr>
      </w:pPr>
      <w:r>
        <w:rPr>
          <w:rFonts w:ascii="Arial" w:hAnsi="Arial" w:cs="Arial"/>
          <w:b/>
          <w:bCs/>
        </w:rPr>
        <w:t>22</w:t>
      </w:r>
      <w:r w:rsidR="00905BC2">
        <w:rPr>
          <w:rFonts w:ascii="Arial" w:hAnsi="Arial" w:cs="Arial"/>
          <w:b/>
          <w:bCs/>
        </w:rPr>
        <w:t>84</w:t>
      </w:r>
      <w:r>
        <w:rPr>
          <w:rFonts w:ascii="Arial" w:hAnsi="Arial" w:cs="Arial"/>
        </w:rPr>
        <w:t xml:space="preserve"> </w:t>
      </w:r>
      <w:r>
        <w:rPr>
          <w:rFonts w:ascii="Arial" w:hAnsi="Arial" w:cs="Arial"/>
          <w:b/>
          <w:bCs/>
        </w:rPr>
        <w:t>Apologies for Absence</w:t>
      </w:r>
    </w:p>
    <w:p w14:paraId="7FBBE220" w14:textId="11E57CD4" w:rsidR="00DB4CB8" w:rsidRDefault="0039742E">
      <w:pPr>
        <w:pStyle w:val="NoSpacing"/>
        <w:rPr>
          <w:rFonts w:ascii="Arial" w:hAnsi="Arial" w:cs="Arial"/>
        </w:rPr>
      </w:pPr>
      <w:r>
        <w:rPr>
          <w:rFonts w:ascii="Arial" w:hAnsi="Arial" w:cs="Arial"/>
        </w:rPr>
        <w:t xml:space="preserve">        </w:t>
      </w:r>
      <w:r w:rsidR="00EB1041">
        <w:rPr>
          <w:rFonts w:ascii="Arial" w:hAnsi="Arial" w:cs="Arial"/>
        </w:rPr>
        <w:t xml:space="preserve"> </w:t>
      </w:r>
      <w:r w:rsidR="00905BC2">
        <w:rPr>
          <w:rFonts w:ascii="Arial" w:hAnsi="Arial" w:cs="Arial"/>
        </w:rPr>
        <w:t>None</w:t>
      </w:r>
    </w:p>
    <w:p w14:paraId="7FBBE221" w14:textId="77777777" w:rsidR="00DB4CB8" w:rsidRDefault="0039742E">
      <w:pPr>
        <w:pStyle w:val="NoSpacing"/>
        <w:rPr>
          <w:rFonts w:ascii="Arial" w:hAnsi="Arial" w:cs="Arial"/>
        </w:rPr>
      </w:pPr>
      <w:r>
        <w:rPr>
          <w:rFonts w:ascii="Arial" w:hAnsi="Arial" w:cs="Arial"/>
        </w:rPr>
        <w:t xml:space="preserve"> </w:t>
      </w:r>
    </w:p>
    <w:p w14:paraId="7FBBE222" w14:textId="2B210E5E" w:rsidR="00DB4CB8" w:rsidRDefault="0039742E">
      <w:pPr>
        <w:pStyle w:val="NoSpacing"/>
        <w:rPr>
          <w:rFonts w:ascii="Arial" w:hAnsi="Arial" w:cs="Arial"/>
          <w:b/>
          <w:bCs/>
        </w:rPr>
      </w:pPr>
      <w:r w:rsidRPr="00997454">
        <w:rPr>
          <w:rFonts w:ascii="Arial" w:hAnsi="Arial" w:cs="Arial"/>
          <w:b/>
          <w:bCs/>
        </w:rPr>
        <w:t>22</w:t>
      </w:r>
      <w:r w:rsidR="00905BC2">
        <w:rPr>
          <w:rFonts w:ascii="Arial" w:hAnsi="Arial" w:cs="Arial"/>
          <w:b/>
          <w:bCs/>
        </w:rPr>
        <w:t>85</w:t>
      </w:r>
      <w:r w:rsidRPr="00997454">
        <w:rPr>
          <w:rFonts w:ascii="Arial" w:hAnsi="Arial" w:cs="Arial"/>
        </w:rPr>
        <w:t xml:space="preserve"> </w:t>
      </w:r>
      <w:r w:rsidRPr="00997454">
        <w:rPr>
          <w:rFonts w:ascii="Arial" w:hAnsi="Arial" w:cs="Arial"/>
          <w:b/>
          <w:bCs/>
        </w:rPr>
        <w:t>Public Participation</w:t>
      </w:r>
    </w:p>
    <w:p w14:paraId="02C223D7" w14:textId="77777777" w:rsidR="00801CC7" w:rsidRDefault="00801CC7">
      <w:pPr>
        <w:pStyle w:val="NoSpacing"/>
        <w:rPr>
          <w:rFonts w:ascii="Arial" w:hAnsi="Arial" w:cs="Arial"/>
          <w:b/>
          <w:bCs/>
        </w:rPr>
      </w:pPr>
    </w:p>
    <w:p w14:paraId="690D6A4A" w14:textId="372487DA" w:rsidR="00211286" w:rsidRDefault="00211286">
      <w:pPr>
        <w:pStyle w:val="NoSpacing"/>
        <w:rPr>
          <w:rFonts w:ascii="Arial" w:hAnsi="Arial" w:cs="Arial"/>
        </w:rPr>
      </w:pPr>
      <w:r>
        <w:rPr>
          <w:rFonts w:ascii="Arial" w:hAnsi="Arial" w:cs="Arial"/>
        </w:rPr>
        <w:t xml:space="preserve">        </w:t>
      </w:r>
      <w:r w:rsidR="00322EF0" w:rsidRPr="00AC3146">
        <w:rPr>
          <w:rFonts w:ascii="Arial" w:hAnsi="Arial" w:cs="Arial"/>
          <w:b/>
          <w:bCs/>
          <w:sz w:val="20"/>
          <w:szCs w:val="20"/>
        </w:rPr>
        <w:t>22/01389/FULLN</w:t>
      </w:r>
      <w:r w:rsidR="00322EF0" w:rsidRPr="00AC3146">
        <w:rPr>
          <w:rFonts w:ascii="Arial" w:hAnsi="Arial" w:cs="Arial"/>
          <w:sz w:val="20"/>
          <w:szCs w:val="20"/>
        </w:rPr>
        <w:t> </w:t>
      </w:r>
      <w:r>
        <w:rPr>
          <w:rFonts w:ascii="Arial" w:hAnsi="Arial" w:cs="Arial"/>
        </w:rPr>
        <w:t xml:space="preserve"> </w:t>
      </w:r>
      <w:proofErr w:type="spellStart"/>
      <w:r w:rsidRPr="000A324D">
        <w:rPr>
          <w:rFonts w:ascii="Arial" w:hAnsi="Arial" w:cs="Arial"/>
          <w:b/>
          <w:bCs/>
          <w:i/>
          <w:iCs/>
        </w:rPr>
        <w:t>Clatford</w:t>
      </w:r>
      <w:proofErr w:type="spellEnd"/>
      <w:r w:rsidRPr="000A324D">
        <w:rPr>
          <w:rFonts w:ascii="Arial" w:hAnsi="Arial" w:cs="Arial"/>
          <w:b/>
          <w:bCs/>
          <w:i/>
          <w:iCs/>
        </w:rPr>
        <w:t xml:space="preserve"> Arms</w:t>
      </w:r>
    </w:p>
    <w:p w14:paraId="45910549" w14:textId="5921809B" w:rsidR="003C3708" w:rsidRPr="00211286" w:rsidRDefault="00997454" w:rsidP="002D6FB0">
      <w:pPr>
        <w:pStyle w:val="NoSpacing"/>
        <w:rPr>
          <w:rFonts w:ascii="Arial" w:hAnsi="Arial" w:cs="Arial"/>
        </w:rPr>
      </w:pPr>
      <w:r>
        <w:rPr>
          <w:rFonts w:ascii="Arial" w:hAnsi="Arial" w:cs="Arial"/>
        </w:rPr>
        <w:t xml:space="preserve">         </w:t>
      </w:r>
      <w:r w:rsidR="00086F78">
        <w:rPr>
          <w:rFonts w:ascii="Arial" w:hAnsi="Arial" w:cs="Arial"/>
        </w:rPr>
        <w:t xml:space="preserve">Members of the public </w:t>
      </w:r>
      <w:r w:rsidR="00BA0238">
        <w:rPr>
          <w:rFonts w:ascii="Arial" w:hAnsi="Arial" w:cs="Arial"/>
        </w:rPr>
        <w:t>expressed the</w:t>
      </w:r>
      <w:r w:rsidR="00086F78">
        <w:rPr>
          <w:rFonts w:ascii="Arial" w:hAnsi="Arial" w:cs="Arial"/>
        </w:rPr>
        <w:t xml:space="preserve"> following comments</w:t>
      </w:r>
    </w:p>
    <w:p w14:paraId="01BA9BB9" w14:textId="68869781" w:rsidR="002D6FB0" w:rsidRPr="00980830" w:rsidRDefault="00980830" w:rsidP="002D6FB0">
      <w:pPr>
        <w:pStyle w:val="NoSpacing"/>
        <w:numPr>
          <w:ilvl w:val="0"/>
          <w:numId w:val="4"/>
        </w:numPr>
        <w:ind w:left="567" w:hanging="218"/>
        <w:rPr>
          <w:rFonts w:ascii="Arial" w:hAnsi="Arial" w:cs="Arial"/>
          <w:i/>
          <w:iCs/>
        </w:rPr>
      </w:pPr>
      <w:r>
        <w:rPr>
          <w:rFonts w:ascii="Arial" w:hAnsi="Arial" w:cs="Arial"/>
        </w:rPr>
        <w:t>Safe use of access roads for emptying bins &amp; delivery vehicles</w:t>
      </w:r>
    </w:p>
    <w:p w14:paraId="57385484" w14:textId="21E1F28F" w:rsidR="00980830" w:rsidRPr="00307E46" w:rsidRDefault="00307E46" w:rsidP="002D6FB0">
      <w:pPr>
        <w:pStyle w:val="NoSpacing"/>
        <w:numPr>
          <w:ilvl w:val="0"/>
          <w:numId w:val="4"/>
        </w:numPr>
        <w:ind w:left="567" w:hanging="218"/>
        <w:rPr>
          <w:rFonts w:ascii="Arial" w:hAnsi="Arial" w:cs="Arial"/>
          <w:i/>
          <w:iCs/>
        </w:rPr>
      </w:pPr>
      <w:r>
        <w:rPr>
          <w:rFonts w:ascii="Arial" w:hAnsi="Arial" w:cs="Arial"/>
        </w:rPr>
        <w:t>Loss of large garden, a community asset</w:t>
      </w:r>
    </w:p>
    <w:p w14:paraId="03627945" w14:textId="4C4892C5" w:rsidR="00307E46" w:rsidRPr="002E386E" w:rsidRDefault="00307E46" w:rsidP="002D6FB0">
      <w:pPr>
        <w:pStyle w:val="NoSpacing"/>
        <w:numPr>
          <w:ilvl w:val="0"/>
          <w:numId w:val="4"/>
        </w:numPr>
        <w:ind w:left="567" w:hanging="218"/>
        <w:rPr>
          <w:rFonts w:ascii="Arial" w:hAnsi="Arial" w:cs="Arial"/>
          <w:i/>
          <w:iCs/>
        </w:rPr>
      </w:pPr>
      <w:r>
        <w:rPr>
          <w:rFonts w:ascii="Arial" w:hAnsi="Arial" w:cs="Arial"/>
        </w:rPr>
        <w:t xml:space="preserve">Highway safety issue </w:t>
      </w:r>
      <w:r w:rsidR="002E386E">
        <w:rPr>
          <w:rFonts w:ascii="Arial" w:hAnsi="Arial" w:cs="Arial"/>
        </w:rPr>
        <w:t>–</w:t>
      </w:r>
      <w:r>
        <w:rPr>
          <w:rFonts w:ascii="Arial" w:hAnsi="Arial" w:cs="Arial"/>
        </w:rPr>
        <w:t xml:space="preserve"> parking</w:t>
      </w:r>
      <w:r w:rsidR="002E386E">
        <w:rPr>
          <w:rFonts w:ascii="Arial" w:hAnsi="Arial" w:cs="Arial"/>
        </w:rPr>
        <w:t xml:space="preserve"> on Village Street</w:t>
      </w:r>
    </w:p>
    <w:p w14:paraId="2A682C11" w14:textId="36ED35AD" w:rsidR="002E386E" w:rsidRPr="003E45DB" w:rsidRDefault="002E386E" w:rsidP="002D6FB0">
      <w:pPr>
        <w:pStyle w:val="NoSpacing"/>
        <w:numPr>
          <w:ilvl w:val="0"/>
          <w:numId w:val="4"/>
        </w:numPr>
        <w:ind w:left="567" w:hanging="218"/>
        <w:rPr>
          <w:rFonts w:ascii="Arial" w:hAnsi="Arial" w:cs="Arial"/>
          <w:i/>
          <w:iCs/>
        </w:rPr>
      </w:pPr>
      <w:r>
        <w:rPr>
          <w:rFonts w:ascii="Arial" w:hAnsi="Arial" w:cs="Arial"/>
        </w:rPr>
        <w:t xml:space="preserve">Close proximity </w:t>
      </w:r>
      <w:r w:rsidR="003E45DB">
        <w:rPr>
          <w:rFonts w:ascii="Arial" w:hAnsi="Arial" w:cs="Arial"/>
        </w:rPr>
        <w:t xml:space="preserve"> to listed area</w:t>
      </w:r>
    </w:p>
    <w:p w14:paraId="023AC805" w14:textId="7064E260" w:rsidR="003E45DB" w:rsidRPr="003E45DB" w:rsidRDefault="00675A3A" w:rsidP="002D6FB0">
      <w:pPr>
        <w:pStyle w:val="NoSpacing"/>
        <w:numPr>
          <w:ilvl w:val="0"/>
          <w:numId w:val="4"/>
        </w:numPr>
        <w:ind w:left="567" w:hanging="218"/>
        <w:rPr>
          <w:rFonts w:ascii="Arial" w:hAnsi="Arial" w:cs="Arial"/>
          <w:i/>
          <w:iCs/>
        </w:rPr>
      </w:pPr>
      <w:r>
        <w:rPr>
          <w:rFonts w:ascii="Arial" w:hAnsi="Arial" w:cs="Arial"/>
        </w:rPr>
        <w:t xml:space="preserve">Owner stated he owned land </w:t>
      </w:r>
      <w:r w:rsidR="005D0DF9">
        <w:rPr>
          <w:rFonts w:ascii="Arial" w:hAnsi="Arial" w:cs="Arial"/>
        </w:rPr>
        <w:t>by 19 metres</w:t>
      </w:r>
    </w:p>
    <w:p w14:paraId="4A251A84" w14:textId="7239126D" w:rsidR="003E45DB" w:rsidRPr="00801CC7" w:rsidRDefault="005D0DF9" w:rsidP="002D6FB0">
      <w:pPr>
        <w:pStyle w:val="NoSpacing"/>
        <w:numPr>
          <w:ilvl w:val="0"/>
          <w:numId w:val="4"/>
        </w:numPr>
        <w:ind w:left="567" w:hanging="218"/>
        <w:rPr>
          <w:rFonts w:ascii="Arial" w:hAnsi="Arial" w:cs="Arial"/>
          <w:i/>
          <w:iCs/>
        </w:rPr>
      </w:pPr>
      <w:r>
        <w:rPr>
          <w:rFonts w:ascii="Arial" w:hAnsi="Arial" w:cs="Arial"/>
        </w:rPr>
        <w:t>No extra plans for additional lighting</w:t>
      </w:r>
    </w:p>
    <w:p w14:paraId="408CA073" w14:textId="77777777" w:rsidR="00801CC7" w:rsidRPr="000A324D" w:rsidRDefault="00801CC7" w:rsidP="002D6FB0">
      <w:pPr>
        <w:pStyle w:val="NoSpacing"/>
        <w:numPr>
          <w:ilvl w:val="0"/>
          <w:numId w:val="4"/>
        </w:numPr>
        <w:ind w:left="567" w:hanging="218"/>
        <w:rPr>
          <w:rFonts w:ascii="Arial" w:hAnsi="Arial" w:cs="Arial"/>
          <w:i/>
          <w:iCs/>
        </w:rPr>
      </w:pPr>
    </w:p>
    <w:p w14:paraId="4F5335F8" w14:textId="7E8CF7F0" w:rsidR="000A324D" w:rsidRDefault="00BA0238" w:rsidP="00BA0238">
      <w:pPr>
        <w:pStyle w:val="NoSpacing"/>
        <w:rPr>
          <w:rFonts w:ascii="Arial" w:hAnsi="Arial" w:cs="Arial"/>
          <w:b/>
          <w:bCs/>
          <w:i/>
          <w:iCs/>
        </w:rPr>
      </w:pPr>
      <w:r>
        <w:rPr>
          <w:rFonts w:ascii="Arial" w:hAnsi="Arial" w:cs="Arial"/>
          <w:b/>
          <w:bCs/>
          <w:i/>
          <w:iCs/>
        </w:rPr>
        <w:t xml:space="preserve">      </w:t>
      </w:r>
      <w:r w:rsidR="00986E30" w:rsidRPr="00986E30">
        <w:rPr>
          <w:rFonts w:ascii="Arial" w:eastAsia="MS Mincho" w:hAnsi="Arial" w:cs="Arial"/>
          <w:b/>
          <w:bCs/>
          <w:sz w:val="20"/>
          <w:szCs w:val="20"/>
        </w:rPr>
        <w:t>22/01371/FULLN</w:t>
      </w:r>
      <w:r>
        <w:rPr>
          <w:rFonts w:ascii="Arial" w:hAnsi="Arial" w:cs="Arial"/>
          <w:b/>
          <w:bCs/>
          <w:i/>
          <w:iCs/>
        </w:rPr>
        <w:t xml:space="preserve">  </w:t>
      </w:r>
      <w:r w:rsidR="000A324D">
        <w:rPr>
          <w:rFonts w:ascii="Arial" w:hAnsi="Arial" w:cs="Arial"/>
          <w:b/>
          <w:bCs/>
          <w:i/>
          <w:iCs/>
        </w:rPr>
        <w:t>16 Cres</w:t>
      </w:r>
      <w:r>
        <w:rPr>
          <w:rFonts w:ascii="Arial" w:hAnsi="Arial" w:cs="Arial"/>
          <w:b/>
          <w:bCs/>
          <w:i/>
          <w:iCs/>
        </w:rPr>
        <w:t>cent</w:t>
      </w:r>
    </w:p>
    <w:p w14:paraId="28EF23D3" w14:textId="5A8F4691" w:rsidR="00BA0238" w:rsidRDefault="00401FFA" w:rsidP="00BA0238">
      <w:pPr>
        <w:pStyle w:val="NoSpacing"/>
        <w:numPr>
          <w:ilvl w:val="0"/>
          <w:numId w:val="8"/>
        </w:numPr>
        <w:rPr>
          <w:rFonts w:ascii="Arial" w:hAnsi="Arial" w:cs="Arial"/>
        </w:rPr>
      </w:pPr>
      <w:r>
        <w:rPr>
          <w:rFonts w:ascii="Arial" w:hAnsi="Arial" w:cs="Arial"/>
        </w:rPr>
        <w:t>Concern was expressed over having enough places to park cars so they would not encroach onto other areas of the village</w:t>
      </w:r>
    </w:p>
    <w:p w14:paraId="36A0136C" w14:textId="2B5A8ADD" w:rsidR="00401FFA" w:rsidRDefault="00401FFA" w:rsidP="00BA0238">
      <w:pPr>
        <w:pStyle w:val="NoSpacing"/>
        <w:numPr>
          <w:ilvl w:val="0"/>
          <w:numId w:val="8"/>
        </w:numPr>
        <w:rPr>
          <w:rFonts w:ascii="Arial" w:hAnsi="Arial" w:cs="Arial"/>
        </w:rPr>
      </w:pPr>
      <w:r>
        <w:rPr>
          <w:rFonts w:ascii="Arial" w:hAnsi="Arial" w:cs="Arial"/>
        </w:rPr>
        <w:t xml:space="preserve">Concern was expressed over </w:t>
      </w:r>
      <w:r w:rsidR="00E85B11">
        <w:rPr>
          <w:rFonts w:ascii="Arial" w:hAnsi="Arial" w:cs="Arial"/>
        </w:rPr>
        <w:t>noise from the</w:t>
      </w:r>
      <w:r w:rsidR="002E3437">
        <w:rPr>
          <w:rFonts w:ascii="Arial" w:hAnsi="Arial" w:cs="Arial"/>
        </w:rPr>
        <w:t xml:space="preserve"> teaching facility</w:t>
      </w:r>
    </w:p>
    <w:p w14:paraId="4DCC2B66" w14:textId="32455AD8" w:rsidR="002E3437" w:rsidRDefault="00DC0B79" w:rsidP="00BA0238">
      <w:pPr>
        <w:pStyle w:val="NoSpacing"/>
        <w:numPr>
          <w:ilvl w:val="0"/>
          <w:numId w:val="8"/>
        </w:numPr>
        <w:rPr>
          <w:rFonts w:ascii="Arial" w:hAnsi="Arial" w:cs="Arial"/>
        </w:rPr>
      </w:pPr>
      <w:r>
        <w:rPr>
          <w:rFonts w:ascii="Arial" w:hAnsi="Arial" w:cs="Arial"/>
        </w:rPr>
        <w:t>Opening hours for business</w:t>
      </w:r>
    </w:p>
    <w:p w14:paraId="4D71B7CB" w14:textId="77777777" w:rsidR="00801CC7" w:rsidRDefault="00801CC7" w:rsidP="00A7373C">
      <w:pPr>
        <w:pStyle w:val="NoSpacing"/>
        <w:ind w:left="720"/>
        <w:rPr>
          <w:rFonts w:ascii="Arial" w:hAnsi="Arial" w:cs="Arial"/>
        </w:rPr>
      </w:pPr>
    </w:p>
    <w:p w14:paraId="0217D1BF" w14:textId="4279AE0D" w:rsidR="00DC0B79" w:rsidRPr="000C0AB3" w:rsidRDefault="005E7E32" w:rsidP="005E7E32">
      <w:pPr>
        <w:pStyle w:val="NoSpacing"/>
        <w:ind w:left="360"/>
        <w:rPr>
          <w:rFonts w:ascii="Arial" w:hAnsi="Arial" w:cs="Arial"/>
        </w:rPr>
      </w:pPr>
      <w:r w:rsidRPr="00AC3146">
        <w:rPr>
          <w:rFonts w:ascii="Arial" w:hAnsi="Arial" w:cs="Arial"/>
          <w:b/>
          <w:bCs/>
          <w:sz w:val="20"/>
          <w:szCs w:val="20"/>
        </w:rPr>
        <w:t xml:space="preserve">22/01344/FULLN </w:t>
      </w:r>
      <w:r w:rsidR="000C0AB3">
        <w:rPr>
          <w:rFonts w:ascii="Arial" w:hAnsi="Arial" w:cs="Arial"/>
          <w:b/>
          <w:bCs/>
          <w:i/>
          <w:iCs/>
        </w:rPr>
        <w:t>Faith Lodge</w:t>
      </w:r>
    </w:p>
    <w:p w14:paraId="3496A032" w14:textId="3F976987" w:rsidR="000C0AB3" w:rsidRDefault="00D677BE" w:rsidP="000C0AB3">
      <w:pPr>
        <w:pStyle w:val="NoSpacing"/>
        <w:numPr>
          <w:ilvl w:val="0"/>
          <w:numId w:val="8"/>
        </w:numPr>
        <w:rPr>
          <w:rFonts w:ascii="Arial" w:hAnsi="Arial" w:cs="Arial"/>
        </w:rPr>
      </w:pPr>
      <w:r>
        <w:rPr>
          <w:rFonts w:ascii="Arial" w:hAnsi="Arial" w:cs="Arial"/>
        </w:rPr>
        <w:t>Concern was expressed that the building would</w:t>
      </w:r>
      <w:r w:rsidR="00211286">
        <w:rPr>
          <w:rFonts w:ascii="Arial" w:hAnsi="Arial" w:cs="Arial"/>
        </w:rPr>
        <w:t xml:space="preserve"> have a number of services running underneath it such as gas/electric/water.</w:t>
      </w:r>
    </w:p>
    <w:p w14:paraId="3846FC78" w14:textId="77777777" w:rsidR="000C0AB3" w:rsidRPr="000C0AB3" w:rsidRDefault="000C0AB3" w:rsidP="000C0AB3">
      <w:pPr>
        <w:pStyle w:val="NoSpacing"/>
        <w:ind w:left="1080"/>
        <w:rPr>
          <w:rFonts w:ascii="Arial" w:hAnsi="Arial" w:cs="Arial"/>
        </w:rPr>
      </w:pPr>
    </w:p>
    <w:p w14:paraId="752EC029" w14:textId="77777777" w:rsidR="00801CC7" w:rsidRDefault="0039742E">
      <w:pPr>
        <w:pStyle w:val="NoSpacing"/>
        <w:rPr>
          <w:rFonts w:ascii="Arial" w:hAnsi="Arial" w:cs="Arial"/>
          <w:b/>
          <w:bCs/>
        </w:rPr>
      </w:pPr>
      <w:r>
        <w:rPr>
          <w:rFonts w:ascii="Arial" w:hAnsi="Arial" w:cs="Arial"/>
          <w:b/>
          <w:bCs/>
        </w:rPr>
        <w:t>22</w:t>
      </w:r>
      <w:r w:rsidR="00905BC2">
        <w:rPr>
          <w:rFonts w:ascii="Arial" w:hAnsi="Arial" w:cs="Arial"/>
          <w:b/>
          <w:bCs/>
        </w:rPr>
        <w:t>86</w:t>
      </w:r>
      <w:r>
        <w:rPr>
          <w:rFonts w:ascii="Arial" w:hAnsi="Arial" w:cs="Arial"/>
        </w:rPr>
        <w:t xml:space="preserve"> </w:t>
      </w:r>
      <w:r>
        <w:rPr>
          <w:rFonts w:ascii="Arial" w:hAnsi="Arial" w:cs="Arial"/>
          <w:b/>
          <w:bCs/>
        </w:rPr>
        <w:t>Declarations of Interest</w:t>
      </w:r>
    </w:p>
    <w:p w14:paraId="7FBBE226" w14:textId="2D3C1642" w:rsidR="00DB4CB8" w:rsidRPr="00801CC7" w:rsidRDefault="0039742E">
      <w:pPr>
        <w:pStyle w:val="NoSpacing"/>
        <w:rPr>
          <w:rFonts w:ascii="Arial" w:hAnsi="Arial" w:cs="Arial"/>
          <w:b/>
          <w:bCs/>
        </w:rPr>
      </w:pPr>
      <w:r>
        <w:rPr>
          <w:rFonts w:ascii="Arial" w:hAnsi="Arial" w:cs="Arial"/>
        </w:rPr>
        <w:t xml:space="preserve">         </w:t>
      </w:r>
      <w:r w:rsidRPr="00997454">
        <w:rPr>
          <w:rFonts w:ascii="Arial" w:hAnsi="Arial" w:cs="Arial"/>
        </w:rPr>
        <w:t>None</w:t>
      </w:r>
    </w:p>
    <w:p w14:paraId="7FBBE227" w14:textId="77777777" w:rsidR="00DB4CB8" w:rsidRDefault="0039742E">
      <w:pPr>
        <w:pStyle w:val="NoSpacing"/>
        <w:rPr>
          <w:rFonts w:ascii="Arial" w:hAnsi="Arial" w:cs="Arial"/>
        </w:rPr>
      </w:pPr>
      <w:r>
        <w:rPr>
          <w:rFonts w:ascii="Arial" w:hAnsi="Arial" w:cs="Arial"/>
        </w:rPr>
        <w:t xml:space="preserve"> </w:t>
      </w:r>
    </w:p>
    <w:p w14:paraId="7FBBE229" w14:textId="1848987D" w:rsidR="00DB4CB8" w:rsidRPr="00EA26D5" w:rsidRDefault="0039742E" w:rsidP="00EA26D5">
      <w:pPr>
        <w:pStyle w:val="NoSpacing"/>
        <w:rPr>
          <w:rFonts w:ascii="Arial" w:hAnsi="Arial" w:cs="Arial"/>
          <w:b/>
          <w:bCs/>
        </w:rPr>
      </w:pPr>
      <w:r>
        <w:rPr>
          <w:rFonts w:ascii="Arial" w:hAnsi="Arial" w:cs="Arial"/>
          <w:b/>
          <w:bCs/>
        </w:rPr>
        <w:t>22</w:t>
      </w:r>
      <w:r w:rsidR="007F52FE">
        <w:rPr>
          <w:rFonts w:ascii="Arial" w:hAnsi="Arial" w:cs="Arial"/>
          <w:b/>
          <w:bCs/>
        </w:rPr>
        <w:t>87</w:t>
      </w:r>
      <w:r>
        <w:rPr>
          <w:rFonts w:ascii="Arial" w:hAnsi="Arial" w:cs="Arial"/>
          <w:b/>
          <w:bCs/>
        </w:rPr>
        <w:t xml:space="preserve"> Minutes </w:t>
      </w:r>
      <w:r>
        <w:rPr>
          <w:rFonts w:ascii="Arial" w:hAnsi="Arial" w:cs="Arial"/>
        </w:rPr>
        <w:t>The Minutes of the Planning Committee meeting held on 1</w:t>
      </w:r>
      <w:r w:rsidR="00864B6A">
        <w:rPr>
          <w:rFonts w:ascii="Arial" w:hAnsi="Arial" w:cs="Arial"/>
        </w:rPr>
        <w:t>6</w:t>
      </w:r>
      <w:r w:rsidR="00864B6A" w:rsidRPr="00864B6A">
        <w:rPr>
          <w:rFonts w:ascii="Arial" w:hAnsi="Arial" w:cs="Arial"/>
          <w:vertAlign w:val="superscript"/>
        </w:rPr>
        <w:t>th</w:t>
      </w:r>
      <w:r w:rsidR="00864B6A">
        <w:rPr>
          <w:rFonts w:ascii="Arial" w:hAnsi="Arial" w:cs="Arial"/>
        </w:rPr>
        <w:t xml:space="preserve"> Ma</w:t>
      </w:r>
      <w:r w:rsidR="00801CC7">
        <w:rPr>
          <w:rFonts w:ascii="Arial" w:hAnsi="Arial" w:cs="Arial"/>
        </w:rPr>
        <w:t>y</w:t>
      </w:r>
      <w:r w:rsidR="00EB1041">
        <w:rPr>
          <w:rFonts w:ascii="Arial" w:hAnsi="Arial" w:cs="Arial"/>
        </w:rPr>
        <w:t xml:space="preserve"> </w:t>
      </w:r>
      <w:r w:rsidR="00864B6A">
        <w:rPr>
          <w:rFonts w:ascii="Arial" w:hAnsi="Arial" w:cs="Arial"/>
        </w:rPr>
        <w:t>was</w:t>
      </w:r>
      <w:r>
        <w:rPr>
          <w:rFonts w:ascii="Arial" w:hAnsi="Arial" w:cs="Arial"/>
        </w:rPr>
        <w:t xml:space="preserve"> approved </w:t>
      </w:r>
      <w:r w:rsidR="00086F78">
        <w:rPr>
          <w:rFonts w:ascii="Arial" w:hAnsi="Arial" w:cs="Arial"/>
        </w:rPr>
        <w:t>and</w:t>
      </w:r>
      <w:r>
        <w:rPr>
          <w:rFonts w:ascii="Arial" w:hAnsi="Arial" w:cs="Arial"/>
        </w:rPr>
        <w:t xml:space="preserve"> signed.</w:t>
      </w:r>
    </w:p>
    <w:p w14:paraId="7FBBE22F" w14:textId="05A2249D" w:rsidR="00DB4CB8" w:rsidRDefault="0039742E" w:rsidP="00A71CF5">
      <w:pPr>
        <w:rPr>
          <w:rFonts w:eastAsia="MS Mincho"/>
          <w:sz w:val="22"/>
          <w:szCs w:val="22"/>
        </w:rPr>
      </w:pPr>
      <w:bookmarkStart w:id="0" w:name="_Hlk106127642"/>
      <w:r w:rsidRPr="002F0212">
        <w:rPr>
          <w:rFonts w:ascii="Arial" w:hAnsi="Arial" w:cs="Arial"/>
          <w:b/>
          <w:bCs/>
          <w:sz w:val="22"/>
          <w:szCs w:val="22"/>
        </w:rPr>
        <w:t>22</w:t>
      </w:r>
      <w:r w:rsidR="009B5D19">
        <w:rPr>
          <w:rFonts w:ascii="Arial" w:hAnsi="Arial" w:cs="Arial"/>
          <w:b/>
          <w:bCs/>
          <w:sz w:val="22"/>
          <w:szCs w:val="22"/>
        </w:rPr>
        <w:t>88.1</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1990</w:t>
      </w:r>
      <w:r w:rsidR="00EB1041" w:rsidRPr="002F0212">
        <w:rPr>
          <w:rFonts w:eastAsia="MS Mincho"/>
          <w:sz w:val="22"/>
          <w:szCs w:val="22"/>
        </w:rPr>
        <w:t xml:space="preserve"> </w:t>
      </w:r>
      <w:r w:rsidR="00A728C4" w:rsidRPr="00AC3146">
        <w:rPr>
          <w:rFonts w:ascii="Arial" w:hAnsi="Arial" w:cs="Arial"/>
          <w:b/>
          <w:bCs/>
          <w:sz w:val="20"/>
          <w:szCs w:val="20"/>
        </w:rPr>
        <w:t>22/01389/FULLN</w:t>
      </w:r>
      <w:r w:rsidR="00A728C4" w:rsidRPr="00AC3146">
        <w:rPr>
          <w:rFonts w:ascii="Arial" w:hAnsi="Arial" w:cs="Arial"/>
          <w:sz w:val="20"/>
          <w:szCs w:val="20"/>
        </w:rPr>
        <w:t xml:space="preserve">  Erection of 2 dwellings with associated garaging, parking, turning, landscaping, private amenity space and access. The </w:t>
      </w:r>
      <w:proofErr w:type="spellStart"/>
      <w:r w:rsidR="00A728C4" w:rsidRPr="00AC3146">
        <w:rPr>
          <w:rFonts w:ascii="Arial" w:hAnsi="Arial" w:cs="Arial"/>
          <w:sz w:val="20"/>
          <w:szCs w:val="20"/>
        </w:rPr>
        <w:t>Clatford</w:t>
      </w:r>
      <w:proofErr w:type="spellEnd"/>
      <w:r w:rsidR="00A728C4" w:rsidRPr="00AC3146">
        <w:rPr>
          <w:rFonts w:ascii="Arial" w:hAnsi="Arial" w:cs="Arial"/>
          <w:sz w:val="20"/>
          <w:szCs w:val="20"/>
        </w:rPr>
        <w:t xml:space="preserve"> Arms, </w:t>
      </w:r>
      <w:proofErr w:type="spellStart"/>
      <w:r w:rsidR="00A728C4" w:rsidRPr="00AC3146">
        <w:rPr>
          <w:rFonts w:ascii="Arial" w:hAnsi="Arial" w:cs="Arial"/>
          <w:sz w:val="20"/>
          <w:szCs w:val="20"/>
        </w:rPr>
        <w:t>Longstock</w:t>
      </w:r>
      <w:proofErr w:type="spellEnd"/>
      <w:r w:rsidR="00A728C4" w:rsidRPr="00AC3146">
        <w:rPr>
          <w:rFonts w:ascii="Arial" w:hAnsi="Arial" w:cs="Arial"/>
          <w:sz w:val="20"/>
          <w:szCs w:val="20"/>
        </w:rPr>
        <w:t xml:space="preserve"> Road, Goodworth </w:t>
      </w:r>
      <w:proofErr w:type="spellStart"/>
      <w:r w:rsidR="00A728C4" w:rsidRPr="00AC3146">
        <w:rPr>
          <w:rFonts w:ascii="Arial" w:hAnsi="Arial" w:cs="Arial"/>
          <w:sz w:val="20"/>
          <w:szCs w:val="20"/>
        </w:rPr>
        <w:t>Clatford</w:t>
      </w:r>
      <w:proofErr w:type="spellEnd"/>
      <w:r w:rsidR="002F0212" w:rsidRPr="002F0212">
        <w:rPr>
          <w:rFonts w:eastAsia="MS Mincho"/>
          <w:sz w:val="22"/>
          <w:szCs w:val="22"/>
        </w:rPr>
        <w:t xml:space="preserve"> </w:t>
      </w:r>
    </w:p>
    <w:p w14:paraId="3ABAEF55" w14:textId="77777777" w:rsidR="00A728C4" w:rsidRDefault="00A728C4" w:rsidP="00A728C4">
      <w:pPr>
        <w:pStyle w:val="NoSpacing"/>
      </w:pPr>
    </w:p>
    <w:p w14:paraId="31E89B58" w14:textId="77777777" w:rsidR="00801CC7" w:rsidRPr="00F20C5F" w:rsidRDefault="00801CC7" w:rsidP="00A71CF5">
      <w:pPr>
        <w:rPr>
          <w:rFonts w:ascii="Arial" w:eastAsia="MS Mincho" w:hAnsi="Arial" w:cs="Arial"/>
          <w:sz w:val="22"/>
          <w:szCs w:val="22"/>
        </w:rPr>
      </w:pPr>
    </w:p>
    <w:p w14:paraId="5CBE8647" w14:textId="77777777" w:rsidR="002A30C1" w:rsidRDefault="002A30C1" w:rsidP="002A30C1">
      <w:pPr>
        <w:rPr>
          <w:rFonts w:cstheme="minorHAnsi"/>
          <w:color w:val="333333"/>
          <w:sz w:val="22"/>
          <w:szCs w:val="22"/>
          <w:shd w:val="clear" w:color="auto" w:fill="FFFFFF"/>
        </w:rPr>
      </w:pPr>
      <w:bookmarkStart w:id="1" w:name="_Hlk99904975"/>
      <w:bookmarkStart w:id="2" w:name="_Hlk106127761"/>
      <w:bookmarkEnd w:id="0"/>
    </w:p>
    <w:p w14:paraId="1432397F" w14:textId="77777777" w:rsidR="002A30C1" w:rsidRPr="002A30C1" w:rsidRDefault="002A30C1" w:rsidP="002A30C1">
      <w:pPr>
        <w:pStyle w:val="NoSpacing"/>
        <w:rPr>
          <w:rFonts w:ascii="Arial" w:hAnsi="Arial" w:cs="Arial"/>
          <w:shd w:val="clear" w:color="auto" w:fill="FFFFFF"/>
        </w:rPr>
      </w:pPr>
      <w:r w:rsidRPr="002A30C1">
        <w:rPr>
          <w:rFonts w:ascii="Arial" w:hAnsi="Arial" w:cs="Arial"/>
          <w:shd w:val="clear" w:color="auto" w:fill="FFFFFF"/>
        </w:rPr>
        <w:t xml:space="preserve">Goodworth </w:t>
      </w:r>
      <w:proofErr w:type="spellStart"/>
      <w:r w:rsidRPr="002A30C1">
        <w:rPr>
          <w:rFonts w:ascii="Arial" w:hAnsi="Arial" w:cs="Arial"/>
          <w:shd w:val="clear" w:color="auto" w:fill="FFFFFF"/>
        </w:rPr>
        <w:t>Clatford</w:t>
      </w:r>
      <w:proofErr w:type="spellEnd"/>
      <w:r w:rsidRPr="002A30C1">
        <w:rPr>
          <w:rFonts w:ascii="Arial" w:hAnsi="Arial" w:cs="Arial"/>
          <w:shd w:val="clear" w:color="auto" w:fill="FFFFFF"/>
        </w:rPr>
        <w:t xml:space="preserve"> Parish Council object to this Application in five areas:</w:t>
      </w:r>
    </w:p>
    <w:p w14:paraId="6273C453" w14:textId="77777777" w:rsidR="002A30C1" w:rsidRPr="002A30C1" w:rsidRDefault="002A30C1" w:rsidP="002A30C1">
      <w:pPr>
        <w:pStyle w:val="NoSpacing"/>
        <w:rPr>
          <w:rFonts w:ascii="Arial" w:hAnsi="Arial" w:cs="Arial"/>
        </w:rPr>
      </w:pPr>
    </w:p>
    <w:p w14:paraId="0E3F8E2E" w14:textId="77777777" w:rsidR="002A30C1" w:rsidRPr="002A30C1" w:rsidRDefault="002A30C1" w:rsidP="002A30C1">
      <w:pPr>
        <w:pStyle w:val="NoSpacing"/>
        <w:rPr>
          <w:rFonts w:ascii="Arial" w:hAnsi="Arial" w:cs="Arial"/>
          <w:b/>
          <w:bCs/>
        </w:rPr>
      </w:pPr>
      <w:r w:rsidRPr="002A30C1">
        <w:rPr>
          <w:rFonts w:ascii="Arial" w:hAnsi="Arial" w:cs="Arial"/>
          <w:b/>
          <w:bCs/>
        </w:rPr>
        <w:t>Site Location</w:t>
      </w:r>
    </w:p>
    <w:p w14:paraId="679E57AF" w14:textId="77777777" w:rsidR="002A30C1" w:rsidRPr="002A30C1" w:rsidRDefault="002A30C1" w:rsidP="002A30C1">
      <w:pPr>
        <w:pStyle w:val="NoSpacing"/>
        <w:rPr>
          <w:rFonts w:ascii="Arial" w:hAnsi="Arial" w:cs="Arial"/>
        </w:rPr>
      </w:pPr>
      <w:r w:rsidRPr="002A30C1">
        <w:rPr>
          <w:rFonts w:ascii="Arial" w:hAnsi="Arial" w:cs="Arial"/>
        </w:rPr>
        <w:t>Conservation area will be compromised (Policies BE2 &amp; SP3)</w:t>
      </w:r>
    </w:p>
    <w:p w14:paraId="745114C4" w14:textId="77777777" w:rsidR="002A30C1" w:rsidRPr="002A30C1" w:rsidRDefault="002A30C1" w:rsidP="002A30C1">
      <w:pPr>
        <w:pStyle w:val="NoSpacing"/>
        <w:rPr>
          <w:rFonts w:ascii="Arial" w:hAnsi="Arial" w:cs="Arial"/>
        </w:rPr>
      </w:pPr>
      <w:r w:rsidRPr="002A30C1">
        <w:rPr>
          <w:rFonts w:ascii="Arial" w:hAnsi="Arial" w:cs="Arial"/>
        </w:rPr>
        <w:t>Curtilage of a Listed Building, Ford Acre (Policies E9 &amp; SP3)</w:t>
      </w:r>
    </w:p>
    <w:p w14:paraId="5CDCD790" w14:textId="77777777" w:rsidR="002A30C1" w:rsidRPr="002A30C1" w:rsidRDefault="002A30C1" w:rsidP="002A30C1">
      <w:pPr>
        <w:pStyle w:val="NoSpacing"/>
        <w:rPr>
          <w:rFonts w:ascii="Arial" w:hAnsi="Arial" w:cs="Arial"/>
        </w:rPr>
      </w:pPr>
      <w:r w:rsidRPr="002A30C1">
        <w:rPr>
          <w:rFonts w:ascii="Arial" w:hAnsi="Arial" w:cs="Arial"/>
        </w:rPr>
        <w:t>Visibility Road Splays (T1), Safe Access (NPPF p108)</w:t>
      </w:r>
    </w:p>
    <w:p w14:paraId="1F468C60" w14:textId="77777777" w:rsidR="002A30C1" w:rsidRPr="002A30C1" w:rsidRDefault="002A30C1" w:rsidP="002A30C1">
      <w:pPr>
        <w:pStyle w:val="NoSpacing"/>
        <w:rPr>
          <w:rFonts w:ascii="Arial" w:hAnsi="Arial" w:cs="Arial"/>
        </w:rPr>
      </w:pPr>
      <w:r w:rsidRPr="002A30C1">
        <w:rPr>
          <w:rFonts w:ascii="Arial" w:hAnsi="Arial" w:cs="Arial"/>
        </w:rPr>
        <w:t>New Housing will be required to comply with current regulations &amp; this will not be possible at this site.</w:t>
      </w:r>
    </w:p>
    <w:p w14:paraId="1464D0CC" w14:textId="77777777" w:rsidR="002A30C1" w:rsidRPr="002A30C1" w:rsidRDefault="002A30C1" w:rsidP="002A30C1">
      <w:pPr>
        <w:pStyle w:val="NoSpacing"/>
        <w:rPr>
          <w:rFonts w:ascii="Arial" w:hAnsi="Arial" w:cs="Arial"/>
        </w:rPr>
      </w:pPr>
      <w:r w:rsidRPr="002A30C1">
        <w:rPr>
          <w:rFonts w:ascii="Arial" w:hAnsi="Arial" w:cs="Arial"/>
        </w:rPr>
        <w:t>Flooding impact on Neighbours (Policies E7 &amp; NE4)</w:t>
      </w:r>
    </w:p>
    <w:p w14:paraId="3A302D6D" w14:textId="08EBC2C6" w:rsidR="002A30C1" w:rsidRPr="002A30C1" w:rsidRDefault="002A30C1" w:rsidP="002A30C1">
      <w:pPr>
        <w:pStyle w:val="NoSpacing"/>
        <w:rPr>
          <w:rFonts w:ascii="Arial" w:hAnsi="Arial" w:cs="Arial"/>
        </w:rPr>
      </w:pPr>
      <w:r w:rsidRPr="002A30C1">
        <w:rPr>
          <w:rFonts w:ascii="Arial" w:hAnsi="Arial" w:cs="Arial"/>
        </w:rPr>
        <w:t>Pictures below show flooding water to a depth of 300mm which can last for months adjacent to the development site. Neighbours have seen vehicles in the application site sinking into the ground requiring recovery vehicles. Development would exacerbate this problem and a full flood assessment should be undertaken.</w:t>
      </w:r>
    </w:p>
    <w:p w14:paraId="654B8417" w14:textId="77777777" w:rsidR="002A30C1" w:rsidRPr="002A30C1" w:rsidRDefault="002A30C1" w:rsidP="002A30C1">
      <w:pPr>
        <w:pStyle w:val="NoSpacing"/>
        <w:rPr>
          <w:rFonts w:ascii="Arial" w:hAnsi="Arial" w:cs="Arial"/>
          <w:b/>
          <w:bCs/>
        </w:rPr>
      </w:pPr>
      <w:r w:rsidRPr="002A30C1">
        <w:rPr>
          <w:rFonts w:ascii="Arial" w:hAnsi="Arial" w:cs="Arial"/>
          <w:b/>
          <w:bCs/>
        </w:rPr>
        <w:t>Land Use</w:t>
      </w:r>
    </w:p>
    <w:p w14:paraId="1D1749DD" w14:textId="77777777" w:rsidR="002A30C1" w:rsidRPr="002A30C1" w:rsidRDefault="002A30C1" w:rsidP="002A30C1">
      <w:pPr>
        <w:pStyle w:val="NoSpacing"/>
        <w:rPr>
          <w:rFonts w:ascii="Arial" w:hAnsi="Arial" w:cs="Arial"/>
        </w:rPr>
      </w:pPr>
      <w:r w:rsidRPr="002A30C1">
        <w:rPr>
          <w:rFonts w:ascii="Arial" w:hAnsi="Arial" w:cs="Arial"/>
        </w:rPr>
        <w:t>Amenity – houses positioned in any location on this site will involve overlooking neighbours (LHW4)</w:t>
      </w:r>
    </w:p>
    <w:p w14:paraId="48443A07" w14:textId="77777777" w:rsidR="002A30C1" w:rsidRPr="002A30C1" w:rsidRDefault="002A30C1" w:rsidP="002A30C1">
      <w:pPr>
        <w:pStyle w:val="NoSpacing"/>
        <w:rPr>
          <w:rFonts w:ascii="Arial" w:hAnsi="Arial" w:cs="Arial"/>
        </w:rPr>
      </w:pPr>
      <w:r w:rsidRPr="002A30C1">
        <w:rPr>
          <w:rFonts w:ascii="Arial" w:hAnsi="Arial" w:cs="Arial"/>
        </w:rPr>
        <w:t>Loss of public amenity at the site including boules, football, cricket, etc (CB2)</w:t>
      </w:r>
    </w:p>
    <w:p w14:paraId="61705C1E" w14:textId="77777777" w:rsidR="002A30C1" w:rsidRPr="002A30C1" w:rsidRDefault="002A30C1" w:rsidP="002A30C1">
      <w:pPr>
        <w:pStyle w:val="NoSpacing"/>
        <w:rPr>
          <w:rFonts w:ascii="Arial" w:hAnsi="Arial" w:cs="Arial"/>
        </w:rPr>
      </w:pPr>
      <w:r w:rsidRPr="002A30C1">
        <w:rPr>
          <w:rFonts w:ascii="Arial" w:hAnsi="Arial" w:cs="Arial"/>
        </w:rPr>
        <w:t>Land needed for parking for Pub viability, insufficient land for both parking &amp; housing (CB3)</w:t>
      </w:r>
    </w:p>
    <w:p w14:paraId="1EAFC10E" w14:textId="77777777" w:rsidR="002A30C1" w:rsidRPr="002A30C1" w:rsidRDefault="002A30C1" w:rsidP="002A30C1">
      <w:pPr>
        <w:pStyle w:val="NoSpacing"/>
        <w:rPr>
          <w:rFonts w:ascii="Arial" w:hAnsi="Arial" w:cs="Arial"/>
          <w:b/>
          <w:bCs/>
        </w:rPr>
      </w:pPr>
      <w:r w:rsidRPr="002A30C1">
        <w:rPr>
          <w:rFonts w:ascii="Arial" w:hAnsi="Arial" w:cs="Arial"/>
          <w:b/>
          <w:bCs/>
        </w:rPr>
        <w:t>Amount of Development</w:t>
      </w:r>
    </w:p>
    <w:p w14:paraId="7E061FC9" w14:textId="77777777" w:rsidR="002A30C1" w:rsidRPr="002A30C1" w:rsidRDefault="002A30C1" w:rsidP="002A30C1">
      <w:pPr>
        <w:pStyle w:val="NoSpacing"/>
        <w:rPr>
          <w:rFonts w:ascii="Arial" w:hAnsi="Arial" w:cs="Arial"/>
        </w:rPr>
      </w:pPr>
      <w:r w:rsidRPr="002A30C1">
        <w:rPr>
          <w:rFonts w:ascii="Arial" w:hAnsi="Arial" w:cs="Arial"/>
        </w:rPr>
        <w:t>The picture below shows c60 cars parked using the entire proposed development site; two houses will not enable sufficient parking provision.</w:t>
      </w:r>
    </w:p>
    <w:p w14:paraId="79ABEF35" w14:textId="77777777" w:rsidR="002A30C1" w:rsidRPr="002A30C1" w:rsidRDefault="002A30C1" w:rsidP="002A30C1">
      <w:pPr>
        <w:pStyle w:val="NoSpacing"/>
        <w:rPr>
          <w:rFonts w:ascii="Arial" w:hAnsi="Arial" w:cs="Arial"/>
        </w:rPr>
      </w:pPr>
      <w:r w:rsidRPr="002A30C1">
        <w:rPr>
          <w:rFonts w:ascii="Arial" w:hAnsi="Arial" w:cs="Arial"/>
        </w:rPr>
        <w:t>Street parking is inevitable should the development be approved. The road outside the Pub is narrow without pavements and access drives to all adjacent properties restrict legal parking. Street parking would cause extreme danger to all users, walkers, cyclists &amp; car users. It is also likely that larger emergency vehicles would not be able to use this road.</w:t>
      </w:r>
    </w:p>
    <w:p w14:paraId="56D4A41C" w14:textId="77777777" w:rsidR="002A30C1" w:rsidRPr="002A30C1" w:rsidRDefault="002A30C1" w:rsidP="002A30C1">
      <w:pPr>
        <w:pStyle w:val="NoSpacing"/>
        <w:rPr>
          <w:rFonts w:ascii="Arial" w:hAnsi="Arial" w:cs="Arial"/>
        </w:rPr>
      </w:pPr>
      <w:r w:rsidRPr="002A30C1">
        <w:rPr>
          <w:rFonts w:ascii="Arial" w:hAnsi="Arial" w:cs="Arial"/>
        </w:rPr>
        <w:t>Without adequate parking provision, it is inevitable that Pub revenues would reduce dramatically resulting in the demise of the pub (CB3) and a consequential loss of community facilities (CB2).</w:t>
      </w:r>
    </w:p>
    <w:p w14:paraId="476215AB" w14:textId="77777777" w:rsidR="002A30C1" w:rsidRPr="002A30C1" w:rsidRDefault="002A30C1" w:rsidP="002A30C1">
      <w:pPr>
        <w:pStyle w:val="NoSpacing"/>
        <w:rPr>
          <w:rFonts w:ascii="Arial" w:hAnsi="Arial" w:cs="Arial"/>
          <w:b/>
          <w:bCs/>
        </w:rPr>
      </w:pPr>
      <w:r w:rsidRPr="002A30C1">
        <w:rPr>
          <w:rFonts w:ascii="Arial" w:hAnsi="Arial" w:cs="Arial"/>
          <w:b/>
          <w:bCs/>
        </w:rPr>
        <w:t>Refuse Disposal</w:t>
      </w:r>
    </w:p>
    <w:p w14:paraId="18E619C4" w14:textId="77777777" w:rsidR="002A30C1" w:rsidRPr="002A30C1" w:rsidRDefault="002A30C1" w:rsidP="002A30C1">
      <w:pPr>
        <w:pStyle w:val="NoSpacing"/>
        <w:rPr>
          <w:rFonts w:ascii="Arial" w:hAnsi="Arial" w:cs="Arial"/>
        </w:rPr>
      </w:pPr>
      <w:r w:rsidRPr="002A30C1">
        <w:rPr>
          <w:rFonts w:ascii="Arial" w:hAnsi="Arial" w:cs="Arial"/>
        </w:rPr>
        <w:t>The Application advises that the properties would use the bin collection service used by the pub. However, this is a business refuse collection service by Veolia. Should the pub close, then the properties would have no refuse collection service and would result in uncollected waste building up at the entrance to the property. (E8 &amp; NE4)</w:t>
      </w:r>
    </w:p>
    <w:p w14:paraId="4B8AB7C5" w14:textId="492D2C46" w:rsidR="002A30C1" w:rsidRPr="002A30C1" w:rsidRDefault="002A30C1" w:rsidP="002A30C1">
      <w:pPr>
        <w:pStyle w:val="NoSpacing"/>
        <w:rPr>
          <w:rFonts w:ascii="Arial" w:hAnsi="Arial" w:cs="Arial"/>
          <w:b/>
          <w:bCs/>
        </w:rPr>
      </w:pPr>
      <w:r w:rsidRPr="002A30C1">
        <w:rPr>
          <w:rFonts w:ascii="Arial" w:hAnsi="Arial" w:cs="Arial"/>
          <w:b/>
          <w:bCs/>
        </w:rPr>
        <w:t>Lack of environmental design</w:t>
      </w:r>
    </w:p>
    <w:p w14:paraId="28FF643F" w14:textId="73F59D8B" w:rsidR="002A30C1" w:rsidRPr="002A30C1" w:rsidRDefault="002A30C1" w:rsidP="002A30C1">
      <w:pPr>
        <w:pStyle w:val="NoSpacing"/>
        <w:rPr>
          <w:rFonts w:ascii="Arial" w:hAnsi="Arial" w:cs="Arial"/>
        </w:rPr>
      </w:pPr>
      <w:r w:rsidRPr="002A30C1">
        <w:rPr>
          <w:rFonts w:ascii="Arial" w:hAnsi="Arial" w:cs="Arial"/>
        </w:rPr>
        <w:t>The application has no reference to micro generation environmental requirements such as Air Source Heat Pumps or Solar Panels. The lack of these will place further pressure on the current local infrastructure within the village and does not present a future proof solution for energy and environment management.  (E6, E1, BE1)</w:t>
      </w:r>
      <w:r w:rsidR="001C7B5C">
        <w:rPr>
          <w:rFonts w:ascii="Arial" w:hAnsi="Arial" w:cs="Arial"/>
        </w:rPr>
        <w:t>.</w:t>
      </w:r>
      <w:r w:rsidRPr="002A30C1">
        <w:rPr>
          <w:rFonts w:ascii="Arial" w:hAnsi="Arial" w:cs="Arial"/>
        </w:rPr>
        <w:t>The application also excludes the provision of a cycle storage or electric car charging (BE1, E6)</w:t>
      </w:r>
      <w:r w:rsidR="001C7B5C">
        <w:rPr>
          <w:rFonts w:ascii="Arial" w:hAnsi="Arial" w:cs="Arial"/>
        </w:rPr>
        <w:t xml:space="preserve"> </w:t>
      </w:r>
    </w:p>
    <w:p w14:paraId="744A6233" w14:textId="77777777" w:rsidR="002A30C1" w:rsidRDefault="002A30C1">
      <w:pPr>
        <w:spacing w:before="0" w:beforeAutospacing="0" w:after="0"/>
        <w:rPr>
          <w:rFonts w:ascii="Arial" w:hAnsi="Arial" w:cs="Arial"/>
          <w:b/>
          <w:sz w:val="22"/>
          <w:szCs w:val="22"/>
        </w:rPr>
      </w:pPr>
    </w:p>
    <w:p w14:paraId="7FBBE230" w14:textId="7FB780D6" w:rsidR="00DB4CB8" w:rsidRDefault="0039742E">
      <w:pPr>
        <w:spacing w:before="0" w:beforeAutospacing="0" w:after="0"/>
        <w:rPr>
          <w:rFonts w:ascii="Arial" w:hAnsi="Arial" w:cs="Arial"/>
          <w:b/>
          <w:sz w:val="22"/>
          <w:szCs w:val="22"/>
        </w:rPr>
      </w:pPr>
      <w:r>
        <w:rPr>
          <w:rFonts w:ascii="Arial" w:hAnsi="Arial" w:cs="Arial"/>
          <w:b/>
          <w:sz w:val="22"/>
          <w:szCs w:val="22"/>
        </w:rPr>
        <w:t xml:space="preserve">Resolved: The Parish Council </w:t>
      </w:r>
      <w:bookmarkEnd w:id="1"/>
      <w:bookmarkEnd w:id="2"/>
      <w:r w:rsidR="0077613C">
        <w:rPr>
          <w:rFonts w:ascii="Arial" w:hAnsi="Arial" w:cs="Arial"/>
          <w:b/>
          <w:sz w:val="22"/>
          <w:szCs w:val="22"/>
        </w:rPr>
        <w:t>has objected</w:t>
      </w:r>
      <w:r>
        <w:rPr>
          <w:rFonts w:ascii="Arial" w:hAnsi="Arial" w:cs="Arial"/>
          <w:b/>
          <w:sz w:val="22"/>
          <w:szCs w:val="22"/>
        </w:rPr>
        <w:t xml:space="preserve"> to this application</w:t>
      </w:r>
      <w:r w:rsidR="00EB1041">
        <w:rPr>
          <w:rFonts w:ascii="Arial" w:hAnsi="Arial" w:cs="Arial"/>
          <w:b/>
          <w:sz w:val="22"/>
          <w:szCs w:val="22"/>
        </w:rPr>
        <w:t>.</w:t>
      </w:r>
      <w:r w:rsidR="001C7B5C">
        <w:rPr>
          <w:rFonts w:ascii="Arial" w:hAnsi="Arial" w:cs="Arial"/>
          <w:b/>
          <w:sz w:val="22"/>
          <w:szCs w:val="22"/>
        </w:rPr>
        <w:t xml:space="preserve"> A</w:t>
      </w:r>
      <w:r w:rsidR="006616D2">
        <w:rPr>
          <w:rFonts w:ascii="Arial" w:hAnsi="Arial" w:cs="Arial"/>
          <w:b/>
          <w:sz w:val="22"/>
          <w:szCs w:val="22"/>
        </w:rPr>
        <w:t>l</w:t>
      </w:r>
      <w:r w:rsidR="001C7B5C">
        <w:rPr>
          <w:rFonts w:ascii="Arial" w:hAnsi="Arial" w:cs="Arial"/>
          <w:b/>
          <w:sz w:val="22"/>
          <w:szCs w:val="22"/>
        </w:rPr>
        <w:t>l members were in agreement</w:t>
      </w:r>
    </w:p>
    <w:p w14:paraId="2BED2DFE" w14:textId="54E717DE" w:rsidR="00BB30DC" w:rsidRPr="00BB30DC" w:rsidRDefault="001F4D3E" w:rsidP="001F4D3E">
      <w:pPr>
        <w:rPr>
          <w:rFonts w:ascii="Arial" w:eastAsia="MS Mincho" w:hAnsi="Arial" w:cs="Arial"/>
          <w:sz w:val="22"/>
          <w:szCs w:val="22"/>
        </w:rPr>
      </w:pPr>
      <w:r w:rsidRPr="002F0212">
        <w:rPr>
          <w:rFonts w:ascii="Arial" w:hAnsi="Arial" w:cs="Arial"/>
          <w:b/>
          <w:bCs/>
          <w:sz w:val="22"/>
          <w:szCs w:val="22"/>
        </w:rPr>
        <w:t>22</w:t>
      </w:r>
      <w:r>
        <w:rPr>
          <w:rFonts w:ascii="Arial" w:hAnsi="Arial" w:cs="Arial"/>
          <w:b/>
          <w:bCs/>
          <w:sz w:val="22"/>
          <w:szCs w:val="22"/>
        </w:rPr>
        <w:t>88.2</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1990</w:t>
      </w:r>
      <w:r w:rsidRPr="002F0212">
        <w:rPr>
          <w:rFonts w:eastAsia="MS Mincho"/>
          <w:sz w:val="22"/>
          <w:szCs w:val="22"/>
        </w:rPr>
        <w:t xml:space="preserve"> </w:t>
      </w:r>
      <w:bookmarkStart w:id="3" w:name="_Hlk106176773"/>
      <w:r w:rsidR="00777F38" w:rsidRPr="00AC3146">
        <w:rPr>
          <w:rFonts w:ascii="Arial" w:hAnsi="Arial" w:cs="Arial"/>
          <w:b/>
          <w:bCs/>
          <w:sz w:val="20"/>
          <w:szCs w:val="20"/>
        </w:rPr>
        <w:t xml:space="preserve">22/01344/FULLN </w:t>
      </w:r>
      <w:bookmarkEnd w:id="3"/>
      <w:r w:rsidR="00777F38" w:rsidRPr="00AC3146">
        <w:rPr>
          <w:rFonts w:ascii="Arial" w:hAnsi="Arial" w:cs="Arial"/>
          <w:sz w:val="20"/>
          <w:szCs w:val="20"/>
        </w:rPr>
        <w:t>Single Storey extension to side and part single/part-two storey extension  to rear Faith</w:t>
      </w:r>
      <w:r w:rsidR="00777F38">
        <w:rPr>
          <w:rFonts w:ascii="Arial" w:hAnsi="Arial" w:cs="Arial"/>
          <w:sz w:val="20"/>
          <w:szCs w:val="20"/>
        </w:rPr>
        <w:t xml:space="preserve"> </w:t>
      </w:r>
      <w:r w:rsidR="00777F38" w:rsidRPr="00AC3146">
        <w:rPr>
          <w:rFonts w:ascii="Arial" w:hAnsi="Arial" w:cs="Arial"/>
          <w:sz w:val="20"/>
          <w:szCs w:val="20"/>
        </w:rPr>
        <w:t xml:space="preserve">Lodge </w:t>
      </w:r>
      <w:proofErr w:type="spellStart"/>
      <w:r w:rsidR="00777F38" w:rsidRPr="00AC3146">
        <w:rPr>
          <w:rFonts w:ascii="Arial" w:hAnsi="Arial" w:cs="Arial"/>
          <w:sz w:val="20"/>
          <w:szCs w:val="20"/>
        </w:rPr>
        <w:t>Longstock</w:t>
      </w:r>
      <w:proofErr w:type="spellEnd"/>
      <w:r w:rsidR="00777F38" w:rsidRPr="00AC3146">
        <w:rPr>
          <w:rFonts w:ascii="Arial" w:hAnsi="Arial" w:cs="Arial"/>
          <w:sz w:val="20"/>
          <w:szCs w:val="20"/>
        </w:rPr>
        <w:t xml:space="preserve"> Road Goodworth </w:t>
      </w:r>
      <w:proofErr w:type="spellStart"/>
      <w:r w:rsidR="00777F38" w:rsidRPr="00AC3146">
        <w:rPr>
          <w:rFonts w:ascii="Arial" w:hAnsi="Arial" w:cs="Arial"/>
          <w:sz w:val="20"/>
          <w:szCs w:val="20"/>
        </w:rPr>
        <w:t>Clatford</w:t>
      </w:r>
      <w:proofErr w:type="spellEnd"/>
      <w:r w:rsidRPr="002F0212">
        <w:rPr>
          <w:rFonts w:eastAsia="MS Mincho"/>
          <w:sz w:val="22"/>
          <w:szCs w:val="22"/>
        </w:rPr>
        <w:t xml:space="preserve"> </w:t>
      </w:r>
      <w:r w:rsidR="00BB30DC" w:rsidRPr="00BB30DC">
        <w:rPr>
          <w:rFonts w:eastAsia="MS Mincho"/>
          <w:sz w:val="22"/>
          <w:szCs w:val="22"/>
        </w:rPr>
        <w:t xml:space="preserve">. </w:t>
      </w:r>
      <w:r w:rsidR="00BB30DC" w:rsidRPr="00BB30DC">
        <w:rPr>
          <w:rFonts w:ascii="Arial" w:hAnsi="Arial" w:cs="Arial"/>
          <w:sz w:val="22"/>
          <w:szCs w:val="22"/>
        </w:rPr>
        <w:t>Concerns have been raised with TVBC about the electric/gas/water services running under the left hand side of the property.</w:t>
      </w:r>
    </w:p>
    <w:p w14:paraId="4BF5F77F" w14:textId="1537CF2F" w:rsidR="001F4D3E" w:rsidRPr="00F20C5F" w:rsidRDefault="001F4D3E" w:rsidP="001F4D3E">
      <w:pPr>
        <w:rPr>
          <w:rFonts w:ascii="Arial" w:eastAsia="MS Mincho" w:hAnsi="Arial" w:cs="Arial"/>
          <w:sz w:val="22"/>
          <w:szCs w:val="22"/>
        </w:rPr>
      </w:pPr>
      <w:r>
        <w:rPr>
          <w:rFonts w:ascii="Arial" w:hAnsi="Arial" w:cs="Arial"/>
          <w:b/>
          <w:sz w:val="22"/>
          <w:szCs w:val="22"/>
        </w:rPr>
        <w:lastRenderedPageBreak/>
        <w:t>Resolved: The Parish Council has</w:t>
      </w:r>
      <w:r w:rsidR="006616D2">
        <w:rPr>
          <w:rFonts w:ascii="Arial" w:hAnsi="Arial" w:cs="Arial"/>
          <w:b/>
          <w:sz w:val="22"/>
          <w:szCs w:val="22"/>
        </w:rPr>
        <w:t xml:space="preserve"> no o</w:t>
      </w:r>
      <w:r w:rsidR="00D02B0E">
        <w:rPr>
          <w:rFonts w:ascii="Arial" w:hAnsi="Arial" w:cs="Arial"/>
          <w:b/>
          <w:sz w:val="22"/>
          <w:szCs w:val="22"/>
        </w:rPr>
        <w:t>bjection to this application.</w:t>
      </w:r>
      <w:r w:rsidR="00BB30DC">
        <w:rPr>
          <w:rFonts w:ascii="Arial" w:hAnsi="Arial" w:cs="Arial"/>
          <w:b/>
          <w:sz w:val="22"/>
          <w:szCs w:val="22"/>
        </w:rPr>
        <w:t xml:space="preserve"> Members were in agreement</w:t>
      </w:r>
    </w:p>
    <w:p w14:paraId="466EA33D" w14:textId="08924628" w:rsidR="001F4D3E" w:rsidRPr="00A7373C" w:rsidRDefault="001F4D3E" w:rsidP="001F4D3E">
      <w:pPr>
        <w:rPr>
          <w:rFonts w:ascii="Arial" w:hAnsi="Arial" w:cs="Arial"/>
          <w:b/>
          <w:bCs/>
          <w:iCs/>
          <w:sz w:val="22"/>
          <w:szCs w:val="22"/>
        </w:rPr>
      </w:pPr>
      <w:r w:rsidRPr="002F0212">
        <w:rPr>
          <w:rFonts w:ascii="Arial" w:hAnsi="Arial" w:cs="Arial"/>
          <w:b/>
          <w:bCs/>
          <w:sz w:val="22"/>
          <w:szCs w:val="22"/>
        </w:rPr>
        <w:t>22</w:t>
      </w:r>
      <w:r>
        <w:rPr>
          <w:rFonts w:ascii="Arial" w:hAnsi="Arial" w:cs="Arial"/>
          <w:b/>
          <w:bCs/>
          <w:sz w:val="22"/>
          <w:szCs w:val="22"/>
        </w:rPr>
        <w:t>88.3</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1990</w:t>
      </w:r>
      <w:r w:rsidR="00602A79">
        <w:rPr>
          <w:rFonts w:ascii="Arial" w:hAnsi="Arial" w:cs="Arial"/>
          <w:b/>
          <w:bCs/>
          <w:iCs/>
          <w:sz w:val="22"/>
          <w:szCs w:val="22"/>
        </w:rPr>
        <w:t xml:space="preserve"> </w:t>
      </w:r>
      <w:r w:rsidR="00602A79" w:rsidRPr="00AC3146">
        <w:rPr>
          <w:rFonts w:ascii="Arial" w:hAnsi="Arial" w:cs="Arial"/>
          <w:b/>
          <w:bCs/>
          <w:sz w:val="20"/>
          <w:szCs w:val="20"/>
        </w:rPr>
        <w:t>22/01345/FULLN</w:t>
      </w:r>
      <w:r w:rsidR="00602A79" w:rsidRPr="00AC3146">
        <w:rPr>
          <w:rFonts w:ascii="Arial" w:hAnsi="Arial" w:cs="Arial"/>
          <w:sz w:val="20"/>
          <w:szCs w:val="20"/>
        </w:rPr>
        <w:t xml:space="preserve"> </w:t>
      </w:r>
      <w:r w:rsidR="00602A79" w:rsidRPr="00A7373C">
        <w:rPr>
          <w:rFonts w:ascii="Arial" w:hAnsi="Arial" w:cs="Arial"/>
          <w:sz w:val="22"/>
          <w:szCs w:val="22"/>
        </w:rPr>
        <w:t xml:space="preserve">Replacement of half fence and five bar gate to front of property  Goodworth Cottage Goodworth </w:t>
      </w:r>
      <w:proofErr w:type="spellStart"/>
      <w:r w:rsidR="00602A79" w:rsidRPr="00A7373C">
        <w:rPr>
          <w:rFonts w:ascii="Arial" w:hAnsi="Arial" w:cs="Arial"/>
          <w:sz w:val="22"/>
          <w:szCs w:val="22"/>
        </w:rPr>
        <w:t>Clatford</w:t>
      </w:r>
      <w:proofErr w:type="spellEnd"/>
      <w:r w:rsidR="00602A79" w:rsidRPr="00A7373C">
        <w:rPr>
          <w:rFonts w:ascii="Arial" w:hAnsi="Arial" w:cs="Arial"/>
          <w:sz w:val="22"/>
          <w:szCs w:val="22"/>
        </w:rPr>
        <w:t xml:space="preserve"> Andover Hampshire </w:t>
      </w:r>
    </w:p>
    <w:p w14:paraId="435EFC3E" w14:textId="6F11C4EE" w:rsidR="001F4D3E" w:rsidRDefault="001F4D3E" w:rsidP="001F4D3E">
      <w:pPr>
        <w:rPr>
          <w:rFonts w:eastAsia="MS Mincho"/>
          <w:sz w:val="22"/>
          <w:szCs w:val="22"/>
        </w:rPr>
      </w:pPr>
      <w:r>
        <w:rPr>
          <w:rFonts w:ascii="Arial" w:hAnsi="Arial" w:cs="Arial"/>
          <w:b/>
          <w:sz w:val="22"/>
          <w:szCs w:val="22"/>
        </w:rPr>
        <w:t>Resolved: The Parish Council has</w:t>
      </w:r>
      <w:r w:rsidR="0039417B">
        <w:rPr>
          <w:rFonts w:ascii="Arial" w:hAnsi="Arial" w:cs="Arial"/>
          <w:b/>
          <w:sz w:val="22"/>
          <w:szCs w:val="22"/>
        </w:rPr>
        <w:t xml:space="preserve"> no objection to this application to replace damaged fence. Members were in agreement.</w:t>
      </w:r>
    </w:p>
    <w:p w14:paraId="0D9D8AB6" w14:textId="1FD328C7" w:rsidR="00FE535A" w:rsidRPr="00A7373C" w:rsidRDefault="001F4D3E" w:rsidP="00FE535A">
      <w:pPr>
        <w:pStyle w:val="NoSpacing"/>
        <w:rPr>
          <w:rFonts w:ascii="Arial" w:eastAsia="MS Mincho" w:hAnsi="Arial" w:cs="Arial"/>
          <w:b/>
          <w:bCs/>
        </w:rPr>
      </w:pPr>
      <w:r w:rsidRPr="00FE535A">
        <w:rPr>
          <w:rFonts w:eastAsia="MS Mincho"/>
          <w:b/>
          <w:bCs/>
        </w:rPr>
        <w:t xml:space="preserve"> </w:t>
      </w:r>
      <w:r w:rsidRPr="00FE535A">
        <w:rPr>
          <w:b/>
          <w:bCs/>
          <w:sz w:val="24"/>
          <w:szCs w:val="24"/>
        </w:rPr>
        <w:t>2288.4 Planning - Notice of Application – Town &amp; Country Act 1990</w:t>
      </w:r>
      <w:r w:rsidR="008A1700" w:rsidRPr="00FE535A">
        <w:rPr>
          <w:b/>
          <w:bCs/>
          <w:sz w:val="24"/>
          <w:szCs w:val="24"/>
        </w:rPr>
        <w:t xml:space="preserve"> </w:t>
      </w:r>
      <w:r w:rsidR="008A1700" w:rsidRPr="00FE535A">
        <w:rPr>
          <w:rFonts w:eastAsia="MS Mincho"/>
          <w:b/>
          <w:bCs/>
          <w:sz w:val="24"/>
          <w:szCs w:val="24"/>
        </w:rPr>
        <w:t xml:space="preserve">22/01371/FULLN </w:t>
      </w:r>
      <w:r w:rsidR="003F658E" w:rsidRPr="00A7373C">
        <w:rPr>
          <w:rFonts w:ascii="Arial" w:eastAsia="MS Mincho" w:hAnsi="Arial" w:cs="Arial"/>
        </w:rPr>
        <w:t xml:space="preserve">Change of use from residential to music studio for teaching and recording, extend single-story outbuilding to increase size and add a dual-pitched gable roof 16 The </w:t>
      </w:r>
      <w:proofErr w:type="spellStart"/>
      <w:r w:rsidR="003F658E" w:rsidRPr="00A7373C">
        <w:rPr>
          <w:rFonts w:ascii="Arial" w:eastAsia="MS Mincho" w:hAnsi="Arial" w:cs="Arial"/>
        </w:rPr>
        <w:t>Cresecent</w:t>
      </w:r>
      <w:proofErr w:type="spellEnd"/>
      <w:r w:rsidR="003F658E" w:rsidRPr="00A7373C">
        <w:rPr>
          <w:rFonts w:ascii="Arial" w:eastAsia="MS Mincho" w:hAnsi="Arial" w:cs="Arial"/>
        </w:rPr>
        <w:t xml:space="preserve"> Goodworth </w:t>
      </w:r>
      <w:proofErr w:type="spellStart"/>
      <w:r w:rsidR="003F658E" w:rsidRPr="00A7373C">
        <w:rPr>
          <w:rFonts w:ascii="Arial" w:eastAsia="MS Mincho" w:hAnsi="Arial" w:cs="Arial"/>
        </w:rPr>
        <w:t>Clatford</w:t>
      </w:r>
      <w:proofErr w:type="spellEnd"/>
      <w:r w:rsidR="00144C30" w:rsidRPr="00A7373C">
        <w:rPr>
          <w:rFonts w:ascii="Arial" w:eastAsia="MS Mincho" w:hAnsi="Arial" w:cs="Arial"/>
        </w:rPr>
        <w:t>.</w:t>
      </w:r>
    </w:p>
    <w:p w14:paraId="31661C0F" w14:textId="77777777" w:rsidR="00CB4D7A" w:rsidRPr="00A7373C" w:rsidRDefault="00CB4D7A" w:rsidP="00144C30">
      <w:pPr>
        <w:pStyle w:val="NoSpacing"/>
        <w:rPr>
          <w:rFonts w:ascii="Arial" w:hAnsi="Arial" w:cs="Arial"/>
        </w:rPr>
      </w:pPr>
      <w:r w:rsidRPr="00A7373C">
        <w:rPr>
          <w:rFonts w:ascii="Arial" w:hAnsi="Arial" w:cs="Arial"/>
        </w:rPr>
        <w:t>Whilst we have no objection in principle with respect to the increase in size and increased height as shown in the application drawings the parish council is concerned about the potential noise that may be associated with the proposed change of use and its impact on neighbours as this is a residential area (LHW4).  We would therefore request TVBC to ensure that any approval is conditioned such that the Building Control and the Environmental Protection Teams are all satisfied that the noise-proofing measures are of an appropriate standard to eliminate any adverse noise impact on any neighbouring properties.</w:t>
      </w:r>
    </w:p>
    <w:p w14:paraId="00C2D28F" w14:textId="39A9C184" w:rsidR="001F4D3E" w:rsidRPr="00A7373C" w:rsidRDefault="00CB4D7A" w:rsidP="00144C30">
      <w:pPr>
        <w:pStyle w:val="NoSpacing"/>
        <w:rPr>
          <w:rFonts w:ascii="Arial" w:hAnsi="Arial" w:cs="Arial"/>
          <w:b/>
          <w:bCs/>
          <w:iCs/>
          <w:highlight w:val="yellow"/>
        </w:rPr>
      </w:pPr>
      <w:r w:rsidRPr="00A7373C">
        <w:rPr>
          <w:rFonts w:ascii="Arial" w:hAnsi="Arial" w:cs="Arial"/>
        </w:rPr>
        <w:t>Our objection to the application, provided that any noise issues to comply with policy LHW4 can be met, is primarily based on policy T2 and the adequacy of the parking arrangements proposed.  As shown in the application there is provision for three parking spaces, two of which accommodate the applicant’s two cars.  We do not believe that one additional space is sufficient for a studio facility that caters for up to five/six musicians at any one time.  This is an area which already suffers from parking problems and this has the potential to adversely impact and exacerbate these issues in particular on a Saturday</w:t>
      </w:r>
    </w:p>
    <w:p w14:paraId="3A13DA89" w14:textId="49589F39" w:rsidR="001F4D3E" w:rsidRPr="00F20C5F" w:rsidRDefault="001F4D3E" w:rsidP="001F4D3E">
      <w:pPr>
        <w:rPr>
          <w:rFonts w:ascii="Arial" w:eastAsia="MS Mincho" w:hAnsi="Arial" w:cs="Arial"/>
          <w:sz w:val="22"/>
          <w:szCs w:val="22"/>
        </w:rPr>
      </w:pPr>
      <w:r w:rsidRPr="005F0C62">
        <w:rPr>
          <w:rFonts w:ascii="Arial" w:hAnsi="Arial" w:cs="Arial"/>
          <w:b/>
          <w:sz w:val="22"/>
          <w:szCs w:val="22"/>
        </w:rPr>
        <w:t xml:space="preserve">Resolved: The Parish Council </w:t>
      </w:r>
      <w:r w:rsidR="00756E9C">
        <w:rPr>
          <w:rFonts w:ascii="Arial" w:hAnsi="Arial" w:cs="Arial"/>
          <w:b/>
          <w:sz w:val="22"/>
          <w:szCs w:val="22"/>
        </w:rPr>
        <w:t>o</w:t>
      </w:r>
      <w:r w:rsidR="00742970">
        <w:rPr>
          <w:rFonts w:ascii="Arial" w:hAnsi="Arial" w:cs="Arial"/>
          <w:b/>
          <w:sz w:val="22"/>
          <w:szCs w:val="22"/>
        </w:rPr>
        <w:t>bjects to this application</w:t>
      </w:r>
      <w:r w:rsidR="005F0C62">
        <w:rPr>
          <w:rFonts w:ascii="Arial" w:hAnsi="Arial" w:cs="Arial"/>
          <w:b/>
          <w:sz w:val="22"/>
          <w:szCs w:val="22"/>
        </w:rPr>
        <w:t>.</w:t>
      </w:r>
    </w:p>
    <w:p w14:paraId="414287AF" w14:textId="6BED742D" w:rsidR="001F4D3E" w:rsidRDefault="001F4D3E" w:rsidP="001F4D3E">
      <w:pPr>
        <w:rPr>
          <w:rFonts w:eastAsia="MS Mincho"/>
          <w:sz w:val="22"/>
          <w:szCs w:val="22"/>
        </w:rPr>
      </w:pPr>
      <w:r w:rsidRPr="002F0212">
        <w:rPr>
          <w:rFonts w:ascii="Arial" w:hAnsi="Arial" w:cs="Arial"/>
          <w:b/>
          <w:bCs/>
          <w:sz w:val="22"/>
          <w:szCs w:val="22"/>
        </w:rPr>
        <w:t>22</w:t>
      </w:r>
      <w:r>
        <w:rPr>
          <w:rFonts w:ascii="Arial" w:hAnsi="Arial" w:cs="Arial"/>
          <w:b/>
          <w:bCs/>
          <w:sz w:val="22"/>
          <w:szCs w:val="22"/>
        </w:rPr>
        <w:t>88.5</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1990</w:t>
      </w:r>
      <w:r w:rsidRPr="002F0212">
        <w:rPr>
          <w:rFonts w:eastAsia="MS Mincho"/>
          <w:sz w:val="22"/>
          <w:szCs w:val="22"/>
        </w:rPr>
        <w:t xml:space="preserve"> </w:t>
      </w:r>
      <w:r w:rsidR="00743C6D" w:rsidRPr="00AC3146">
        <w:rPr>
          <w:rStyle w:val="divider1"/>
          <w:rFonts w:ascii="Arial" w:hAnsi="Arial" w:cs="Arial"/>
          <w:b/>
          <w:bCs/>
          <w:sz w:val="20"/>
          <w:szCs w:val="20"/>
        </w:rPr>
        <w:t>22/01271/FULLN</w:t>
      </w:r>
      <w:r w:rsidR="00743C6D" w:rsidRPr="00AC3146">
        <w:rPr>
          <w:rStyle w:val="divider1"/>
          <w:rFonts w:ascii="Arial" w:hAnsi="Arial" w:cs="Arial"/>
          <w:sz w:val="20"/>
          <w:szCs w:val="20"/>
        </w:rPr>
        <w:t xml:space="preserve"> </w:t>
      </w:r>
      <w:r w:rsidR="00743C6D" w:rsidRPr="00A7373C">
        <w:rPr>
          <w:rStyle w:val="divider1"/>
          <w:rFonts w:ascii="Arial" w:hAnsi="Arial" w:cs="Arial"/>
          <w:sz w:val="22"/>
          <w:szCs w:val="22"/>
        </w:rPr>
        <w:t xml:space="preserve">Replace conservatory with orangery Barrow Hill Goodworth </w:t>
      </w:r>
      <w:proofErr w:type="spellStart"/>
      <w:r w:rsidR="00743C6D" w:rsidRPr="00A7373C">
        <w:rPr>
          <w:rStyle w:val="divider1"/>
          <w:rFonts w:ascii="Arial" w:hAnsi="Arial" w:cs="Arial"/>
          <w:sz w:val="22"/>
          <w:szCs w:val="22"/>
        </w:rPr>
        <w:t>Clatford</w:t>
      </w:r>
      <w:proofErr w:type="spellEnd"/>
      <w:r w:rsidR="00743C6D" w:rsidRPr="00AC3146">
        <w:rPr>
          <w:rStyle w:val="divider1"/>
          <w:rFonts w:ascii="Arial" w:hAnsi="Arial" w:cs="Arial"/>
          <w:sz w:val="20"/>
          <w:szCs w:val="20"/>
        </w:rPr>
        <w:t> </w:t>
      </w:r>
    </w:p>
    <w:p w14:paraId="0634A079" w14:textId="24A0691F" w:rsidR="001F4D3E" w:rsidRPr="00F20C5F" w:rsidRDefault="001F4D3E" w:rsidP="001F4D3E">
      <w:pPr>
        <w:rPr>
          <w:rFonts w:ascii="Arial" w:eastAsia="MS Mincho" w:hAnsi="Arial" w:cs="Arial"/>
          <w:sz w:val="22"/>
          <w:szCs w:val="22"/>
        </w:rPr>
      </w:pPr>
      <w:r w:rsidRPr="002F0212">
        <w:rPr>
          <w:rFonts w:eastAsia="MS Mincho"/>
          <w:sz w:val="22"/>
          <w:szCs w:val="22"/>
        </w:rPr>
        <w:t xml:space="preserve"> </w:t>
      </w:r>
      <w:r>
        <w:rPr>
          <w:rFonts w:ascii="Arial" w:hAnsi="Arial" w:cs="Arial"/>
          <w:b/>
          <w:sz w:val="22"/>
          <w:szCs w:val="22"/>
        </w:rPr>
        <w:t>Resolved: The Parish Council has</w:t>
      </w:r>
      <w:r w:rsidR="00743C6D">
        <w:rPr>
          <w:rFonts w:ascii="Arial" w:hAnsi="Arial" w:cs="Arial"/>
          <w:b/>
          <w:sz w:val="22"/>
          <w:szCs w:val="22"/>
        </w:rPr>
        <w:t xml:space="preserve"> no objection</w:t>
      </w:r>
      <w:r w:rsidR="00E87833">
        <w:rPr>
          <w:rFonts w:ascii="Arial" w:hAnsi="Arial" w:cs="Arial"/>
          <w:b/>
          <w:sz w:val="22"/>
          <w:szCs w:val="22"/>
        </w:rPr>
        <w:t xml:space="preserve"> to this application.</w:t>
      </w:r>
      <w:r w:rsidR="007E5243">
        <w:rPr>
          <w:rFonts w:ascii="Arial" w:hAnsi="Arial" w:cs="Arial"/>
          <w:b/>
          <w:sz w:val="22"/>
          <w:szCs w:val="22"/>
        </w:rPr>
        <w:t xml:space="preserve"> Me</w:t>
      </w:r>
      <w:r w:rsidR="00322EF0">
        <w:rPr>
          <w:rFonts w:ascii="Arial" w:hAnsi="Arial" w:cs="Arial"/>
          <w:b/>
          <w:sz w:val="22"/>
          <w:szCs w:val="22"/>
        </w:rPr>
        <w:t>mbers were in agreement</w:t>
      </w:r>
    </w:p>
    <w:p w14:paraId="2F89D568" w14:textId="039DCCBD" w:rsidR="001F4D3E" w:rsidRPr="00C86663" w:rsidRDefault="001F4D3E" w:rsidP="00C86663">
      <w:pPr>
        <w:spacing w:after="100" w:afterAutospacing="1"/>
        <w:rPr>
          <w:sz w:val="20"/>
          <w:szCs w:val="20"/>
        </w:rPr>
      </w:pPr>
      <w:r w:rsidRPr="002F0212">
        <w:rPr>
          <w:rFonts w:ascii="Arial" w:hAnsi="Arial" w:cs="Arial"/>
          <w:b/>
          <w:bCs/>
          <w:sz w:val="22"/>
          <w:szCs w:val="22"/>
        </w:rPr>
        <w:t>22</w:t>
      </w:r>
      <w:r>
        <w:rPr>
          <w:rFonts w:ascii="Arial" w:hAnsi="Arial" w:cs="Arial"/>
          <w:b/>
          <w:bCs/>
          <w:sz w:val="22"/>
          <w:szCs w:val="22"/>
        </w:rPr>
        <w:t>88.6</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w:t>
      </w:r>
      <w:r w:rsidR="000C48CF">
        <w:rPr>
          <w:rFonts w:ascii="Arial" w:hAnsi="Arial" w:cs="Arial"/>
          <w:b/>
          <w:bCs/>
          <w:iCs/>
          <w:sz w:val="22"/>
          <w:szCs w:val="22"/>
        </w:rPr>
        <w:t xml:space="preserve">0 </w:t>
      </w:r>
      <w:r w:rsidR="003E0943" w:rsidRPr="00AC3146">
        <w:rPr>
          <w:rFonts w:ascii="Arial" w:hAnsi="Arial" w:cs="Arial"/>
          <w:b/>
          <w:bCs/>
          <w:sz w:val="20"/>
          <w:szCs w:val="20"/>
        </w:rPr>
        <w:t>22/00970/VARN</w:t>
      </w:r>
      <w:r w:rsidR="003E0943" w:rsidRPr="00AC3146">
        <w:rPr>
          <w:rFonts w:ascii="Arial" w:hAnsi="Arial" w:cs="Arial"/>
          <w:sz w:val="20"/>
          <w:szCs w:val="20"/>
        </w:rPr>
        <w:t xml:space="preserve"> Retention of air source heat pump Little Orchard Church Lane Goodworth </w:t>
      </w:r>
      <w:proofErr w:type="spellStart"/>
      <w:r w:rsidR="003E0943" w:rsidRPr="00AC3146">
        <w:rPr>
          <w:rFonts w:ascii="Arial" w:hAnsi="Arial" w:cs="Arial"/>
          <w:sz w:val="20"/>
          <w:szCs w:val="20"/>
        </w:rPr>
        <w:t>Clatford</w:t>
      </w:r>
      <w:proofErr w:type="spellEnd"/>
      <w:r w:rsidR="003E0943" w:rsidRPr="00AC3146">
        <w:rPr>
          <w:rFonts w:ascii="Arial" w:hAnsi="Arial" w:cs="Arial"/>
          <w:sz w:val="20"/>
          <w:szCs w:val="20"/>
        </w:rPr>
        <w:t xml:space="preserve"> – </w:t>
      </w:r>
      <w:r w:rsidR="003E0943">
        <w:rPr>
          <w:rFonts w:ascii="Arial" w:hAnsi="Arial" w:cs="Arial"/>
          <w:sz w:val="20"/>
          <w:szCs w:val="20"/>
        </w:rPr>
        <w:t xml:space="preserve">               </w:t>
      </w:r>
      <w:r w:rsidR="003E0943" w:rsidRPr="00AC3146">
        <w:rPr>
          <w:rFonts w:ascii="Arial" w:hAnsi="Arial" w:cs="Arial"/>
          <w:sz w:val="20"/>
          <w:szCs w:val="20"/>
        </w:rPr>
        <w:t>Previously discussed on 16</w:t>
      </w:r>
      <w:r w:rsidR="003E0943" w:rsidRPr="00AC3146">
        <w:rPr>
          <w:rFonts w:ascii="Arial" w:hAnsi="Arial" w:cs="Arial"/>
          <w:sz w:val="20"/>
          <w:szCs w:val="20"/>
          <w:vertAlign w:val="superscript"/>
        </w:rPr>
        <w:t>th</w:t>
      </w:r>
      <w:r w:rsidR="003E0943" w:rsidRPr="00AC3146">
        <w:rPr>
          <w:rFonts w:ascii="Arial" w:hAnsi="Arial" w:cs="Arial"/>
          <w:sz w:val="20"/>
          <w:szCs w:val="20"/>
        </w:rPr>
        <w:t xml:space="preserve"> May 2022 revised submission.  Side passageway remains an objection.</w:t>
      </w:r>
      <w:r w:rsidRPr="002F0212">
        <w:rPr>
          <w:rFonts w:eastAsia="MS Mincho"/>
          <w:sz w:val="22"/>
          <w:szCs w:val="22"/>
        </w:rPr>
        <w:t xml:space="preserve"> </w:t>
      </w:r>
    </w:p>
    <w:p w14:paraId="19E3D0B9" w14:textId="47F40F8F" w:rsidR="001F4D3E" w:rsidRPr="00F20C5F" w:rsidRDefault="001F4D3E" w:rsidP="001F4D3E">
      <w:pPr>
        <w:rPr>
          <w:rFonts w:ascii="Arial" w:eastAsia="MS Mincho" w:hAnsi="Arial" w:cs="Arial"/>
          <w:sz w:val="22"/>
          <w:szCs w:val="22"/>
        </w:rPr>
      </w:pPr>
      <w:r>
        <w:rPr>
          <w:rFonts w:ascii="Arial" w:hAnsi="Arial" w:cs="Arial"/>
          <w:b/>
          <w:sz w:val="22"/>
          <w:szCs w:val="22"/>
        </w:rPr>
        <w:t>Resolved: The Parish Council has</w:t>
      </w:r>
      <w:r w:rsidR="00101BCF">
        <w:rPr>
          <w:rFonts w:ascii="Arial" w:hAnsi="Arial" w:cs="Arial"/>
          <w:b/>
          <w:sz w:val="22"/>
          <w:szCs w:val="22"/>
        </w:rPr>
        <w:t xml:space="preserve"> reiterated it’s previous response that the side passageway remains an objection</w:t>
      </w:r>
    </w:p>
    <w:p w14:paraId="1D3A22E5" w14:textId="588BCD49" w:rsidR="001F4D3E" w:rsidRPr="00F20C5F" w:rsidRDefault="001F4D3E" w:rsidP="001F4D3E">
      <w:pPr>
        <w:rPr>
          <w:rFonts w:ascii="Arial" w:eastAsia="MS Mincho" w:hAnsi="Arial" w:cs="Arial"/>
          <w:sz w:val="22"/>
          <w:szCs w:val="22"/>
        </w:rPr>
      </w:pPr>
      <w:r w:rsidRPr="002F0212">
        <w:rPr>
          <w:rFonts w:ascii="Arial" w:hAnsi="Arial" w:cs="Arial"/>
          <w:b/>
          <w:bCs/>
          <w:sz w:val="22"/>
          <w:szCs w:val="22"/>
        </w:rPr>
        <w:t>22</w:t>
      </w:r>
      <w:r>
        <w:rPr>
          <w:rFonts w:ascii="Arial" w:hAnsi="Arial" w:cs="Arial"/>
          <w:b/>
          <w:bCs/>
          <w:sz w:val="22"/>
          <w:szCs w:val="22"/>
        </w:rPr>
        <w:t>88.7</w:t>
      </w:r>
      <w:r w:rsidRPr="002F0212">
        <w:rPr>
          <w:rFonts w:ascii="Arial" w:hAnsi="Arial" w:cs="Arial"/>
          <w:b/>
          <w:bCs/>
          <w:sz w:val="22"/>
          <w:szCs w:val="22"/>
        </w:rPr>
        <w:t xml:space="preserve"> Planning - </w:t>
      </w:r>
      <w:r w:rsidRPr="002F0212">
        <w:rPr>
          <w:rFonts w:ascii="Arial" w:hAnsi="Arial" w:cs="Arial"/>
          <w:b/>
          <w:bCs/>
          <w:iCs/>
          <w:sz w:val="22"/>
          <w:szCs w:val="22"/>
        </w:rPr>
        <w:t>Notice of Application – Town &amp; Country Act 1990</w:t>
      </w:r>
      <w:r w:rsidRPr="002F0212">
        <w:rPr>
          <w:rFonts w:eastAsia="MS Mincho"/>
          <w:sz w:val="22"/>
          <w:szCs w:val="22"/>
        </w:rPr>
        <w:t xml:space="preserve">  </w:t>
      </w:r>
      <w:r w:rsidR="000C48CF" w:rsidRPr="00AC3146">
        <w:rPr>
          <w:rFonts w:ascii="Arial" w:hAnsi="Arial" w:cs="Arial"/>
          <w:b/>
          <w:bCs/>
          <w:sz w:val="20"/>
          <w:szCs w:val="20"/>
        </w:rPr>
        <w:t>22/01128/FULLN</w:t>
      </w:r>
      <w:r w:rsidR="000C48CF" w:rsidRPr="00AC3146">
        <w:rPr>
          <w:rFonts w:ascii="Arial" w:hAnsi="Arial" w:cs="Arial"/>
          <w:sz w:val="20"/>
          <w:szCs w:val="20"/>
        </w:rPr>
        <w:t xml:space="preserve"> – Amended Replace conservatory with single storey extension 2 Manor</w:t>
      </w:r>
      <w:r w:rsidR="000C48CF">
        <w:rPr>
          <w:rFonts w:ascii="Arial" w:hAnsi="Arial" w:cs="Arial"/>
          <w:sz w:val="20"/>
          <w:szCs w:val="20"/>
        </w:rPr>
        <w:t xml:space="preserve"> </w:t>
      </w:r>
      <w:r w:rsidR="000C48CF" w:rsidRPr="00AC3146">
        <w:rPr>
          <w:rFonts w:ascii="Arial" w:hAnsi="Arial" w:cs="Arial"/>
          <w:sz w:val="20"/>
          <w:szCs w:val="20"/>
        </w:rPr>
        <w:t xml:space="preserve">Cottage, </w:t>
      </w:r>
      <w:r w:rsidR="000C48CF">
        <w:rPr>
          <w:rFonts w:ascii="Arial" w:hAnsi="Arial" w:cs="Arial"/>
          <w:sz w:val="20"/>
          <w:szCs w:val="20"/>
        </w:rPr>
        <w:t xml:space="preserve"> </w:t>
      </w:r>
      <w:r w:rsidR="000C48CF" w:rsidRPr="00AC3146">
        <w:rPr>
          <w:rFonts w:ascii="Arial" w:hAnsi="Arial" w:cs="Arial"/>
          <w:sz w:val="20"/>
          <w:szCs w:val="20"/>
        </w:rPr>
        <w:t xml:space="preserve">Church Lane, Goodworth </w:t>
      </w:r>
      <w:proofErr w:type="spellStart"/>
      <w:r w:rsidR="000C48CF" w:rsidRPr="00AC3146">
        <w:rPr>
          <w:rFonts w:ascii="Arial" w:hAnsi="Arial" w:cs="Arial"/>
          <w:sz w:val="20"/>
          <w:szCs w:val="20"/>
        </w:rPr>
        <w:t>Clatford</w:t>
      </w:r>
      <w:proofErr w:type="spellEnd"/>
      <w:r w:rsidR="00EC6370">
        <w:rPr>
          <w:rFonts w:ascii="Arial" w:hAnsi="Arial" w:cs="Arial"/>
          <w:sz w:val="20"/>
          <w:szCs w:val="20"/>
        </w:rPr>
        <w:t xml:space="preserve">. TVBC have issued a </w:t>
      </w:r>
      <w:r w:rsidR="00823ABD">
        <w:rPr>
          <w:rFonts w:ascii="Arial" w:hAnsi="Arial" w:cs="Arial"/>
          <w:sz w:val="20"/>
          <w:szCs w:val="20"/>
        </w:rPr>
        <w:t xml:space="preserve">revised application </w:t>
      </w:r>
      <w:r w:rsidR="005F7B0E">
        <w:t>which is now compliant with policy (COM2 settlement boundary).</w:t>
      </w:r>
    </w:p>
    <w:p w14:paraId="3932A745" w14:textId="52D9D325" w:rsidR="001F4D3E" w:rsidRPr="00F20C5F" w:rsidRDefault="001F4D3E" w:rsidP="001F4D3E">
      <w:pPr>
        <w:rPr>
          <w:rFonts w:ascii="Arial" w:eastAsia="MS Mincho" w:hAnsi="Arial" w:cs="Arial"/>
          <w:sz w:val="22"/>
          <w:szCs w:val="22"/>
        </w:rPr>
      </w:pPr>
      <w:r w:rsidRPr="007E5243">
        <w:rPr>
          <w:rFonts w:ascii="Arial" w:hAnsi="Arial" w:cs="Arial"/>
          <w:b/>
          <w:sz w:val="22"/>
          <w:szCs w:val="22"/>
        </w:rPr>
        <w:lastRenderedPageBreak/>
        <w:t>Resolved: The Parish Council has</w:t>
      </w:r>
      <w:r w:rsidRPr="007E5243">
        <w:rPr>
          <w:rFonts w:ascii="Arial" w:eastAsia="MS Mincho" w:hAnsi="Arial" w:cs="Arial"/>
          <w:b/>
          <w:sz w:val="22"/>
          <w:szCs w:val="22"/>
        </w:rPr>
        <w:t xml:space="preserve"> </w:t>
      </w:r>
      <w:r w:rsidR="007E5243" w:rsidRPr="007E5243">
        <w:rPr>
          <w:rFonts w:ascii="Arial" w:eastAsia="MS Mincho" w:hAnsi="Arial" w:cs="Arial"/>
          <w:b/>
          <w:sz w:val="22"/>
          <w:szCs w:val="22"/>
        </w:rPr>
        <w:t>no objections to this revised application</w:t>
      </w:r>
      <w:r w:rsidR="007E5243" w:rsidRPr="007E5243">
        <w:rPr>
          <w:rFonts w:eastAsia="MS Mincho"/>
          <w:b/>
          <w:sz w:val="22"/>
          <w:szCs w:val="22"/>
        </w:rPr>
        <w:t>.</w:t>
      </w:r>
    </w:p>
    <w:p w14:paraId="41D8B25B" w14:textId="77777777" w:rsidR="00A7373C" w:rsidRPr="002F0212" w:rsidRDefault="00A7373C" w:rsidP="00A7373C">
      <w:pPr>
        <w:spacing w:after="120"/>
        <w:rPr>
          <w:rFonts w:ascii="Arial" w:hAnsi="Arial" w:cs="Arial"/>
          <w:b/>
          <w:sz w:val="22"/>
          <w:szCs w:val="22"/>
          <w:lang w:eastAsia="en-US"/>
        </w:rPr>
      </w:pPr>
      <w:r>
        <w:rPr>
          <w:rFonts w:ascii="Arial" w:hAnsi="Arial" w:cs="Arial"/>
          <w:b/>
          <w:sz w:val="22"/>
          <w:szCs w:val="22"/>
        </w:rPr>
        <w:t>2289 Date of next meeting</w:t>
      </w:r>
      <w:r>
        <w:rPr>
          <w:rFonts w:ascii="Arial" w:hAnsi="Arial" w:cs="Arial"/>
          <w:bCs/>
          <w:sz w:val="22"/>
          <w:szCs w:val="22"/>
        </w:rPr>
        <w:t xml:space="preserve"> – </w:t>
      </w:r>
      <w:r>
        <w:rPr>
          <w:rFonts w:ascii="Arial" w:hAnsi="Arial" w:cs="Arial"/>
          <w:sz w:val="22"/>
          <w:szCs w:val="22"/>
        </w:rPr>
        <w:t>27</w:t>
      </w:r>
      <w:r w:rsidRPr="00205442">
        <w:rPr>
          <w:rFonts w:ascii="Arial" w:hAnsi="Arial" w:cs="Arial"/>
          <w:sz w:val="22"/>
          <w:szCs w:val="22"/>
          <w:vertAlign w:val="superscript"/>
        </w:rPr>
        <w:t>th</w:t>
      </w:r>
      <w:r>
        <w:rPr>
          <w:rFonts w:ascii="Arial" w:hAnsi="Arial" w:cs="Arial"/>
          <w:sz w:val="22"/>
          <w:szCs w:val="22"/>
        </w:rPr>
        <w:t xml:space="preserve"> June 2022 (if required).</w:t>
      </w:r>
    </w:p>
    <w:p w14:paraId="313F1BA9" w14:textId="77777777" w:rsidR="00A7373C" w:rsidRDefault="00A7373C" w:rsidP="00A7373C">
      <w:pPr>
        <w:rPr>
          <w:rFonts w:ascii="Arial" w:hAnsi="Arial" w:cs="Arial"/>
          <w:b/>
          <w:sz w:val="22"/>
          <w:szCs w:val="22"/>
        </w:rPr>
      </w:pPr>
      <w:r>
        <w:rPr>
          <w:rFonts w:ascii="Arial" w:hAnsi="Arial" w:cs="Arial"/>
          <w:sz w:val="22"/>
          <w:szCs w:val="22"/>
        </w:rPr>
        <w:t>The Chairman closed the meeting at 9pm</w:t>
      </w:r>
    </w:p>
    <w:p w14:paraId="7F6F508A" w14:textId="77777777" w:rsidR="00A71CF5" w:rsidRDefault="00A71CF5">
      <w:pPr>
        <w:spacing w:before="0" w:beforeAutospacing="0" w:after="0"/>
        <w:rPr>
          <w:rFonts w:ascii="Arial" w:hAnsi="Arial" w:cs="Arial"/>
          <w:b/>
          <w:sz w:val="22"/>
          <w:szCs w:val="22"/>
        </w:rPr>
      </w:pPr>
    </w:p>
    <w:tbl>
      <w:tblPr>
        <w:tblW w:w="9356" w:type="dxa"/>
        <w:tblLayout w:type="fixed"/>
        <w:tblLook w:val="04A0" w:firstRow="1" w:lastRow="0" w:firstColumn="1" w:lastColumn="0" w:noHBand="0" w:noVBand="1"/>
      </w:tblPr>
      <w:tblGrid>
        <w:gridCol w:w="6663"/>
        <w:gridCol w:w="2693"/>
      </w:tblGrid>
      <w:tr w:rsidR="00A71CF5" w14:paraId="3A3DEAC2" w14:textId="77777777" w:rsidTr="009B5D19">
        <w:tc>
          <w:tcPr>
            <w:tcW w:w="9356" w:type="dxa"/>
            <w:gridSpan w:val="2"/>
          </w:tcPr>
          <w:p w14:paraId="35773BCD" w14:textId="2792CF23" w:rsidR="00EA26D5" w:rsidRDefault="00EA26D5" w:rsidP="00A7373C">
            <w:pPr>
              <w:pStyle w:val="Closing"/>
              <w:spacing w:after="0"/>
            </w:pPr>
          </w:p>
        </w:tc>
      </w:tr>
      <w:tr w:rsidR="00A71CF5" w14:paraId="39612399" w14:textId="77777777" w:rsidTr="002F0212">
        <w:trPr>
          <w:gridAfter w:val="1"/>
          <w:wAfter w:w="2693" w:type="dxa"/>
        </w:trPr>
        <w:tc>
          <w:tcPr>
            <w:tcW w:w="6663" w:type="dxa"/>
            <w:hideMark/>
          </w:tcPr>
          <w:p w14:paraId="7463F2A9" w14:textId="3CEAE02F" w:rsidR="00A71CF5" w:rsidRDefault="00A71CF5" w:rsidP="0065417E">
            <w:pPr>
              <w:pStyle w:val="Closing"/>
              <w:spacing w:after="0"/>
              <w:jc w:val="left"/>
            </w:pPr>
          </w:p>
        </w:tc>
      </w:tr>
    </w:tbl>
    <w:p w14:paraId="7FBBE239" w14:textId="77777777" w:rsidR="00DB4CB8" w:rsidRDefault="00DB4CB8"/>
    <w:p w14:paraId="7FBBE23A" w14:textId="77777777" w:rsidR="00DB4CB8" w:rsidRDefault="00DB4CB8">
      <w:pPr>
        <w:pStyle w:val="NoSpacing"/>
        <w:rPr>
          <w:rFonts w:ascii="Arial" w:hAnsi="Arial" w:cs="Arial"/>
          <w:b/>
          <w:bCs/>
          <w:iCs/>
        </w:rPr>
      </w:pPr>
    </w:p>
    <w:p w14:paraId="7FBBE23B" w14:textId="77777777" w:rsidR="00DB4CB8" w:rsidRDefault="00DB4CB8">
      <w:pPr>
        <w:pStyle w:val="NoSpacing"/>
        <w:rPr>
          <w:rFonts w:ascii="Arial" w:hAnsi="Arial" w:cs="Arial"/>
          <w:b/>
          <w:bCs/>
          <w:iCs/>
        </w:rPr>
      </w:pPr>
    </w:p>
    <w:p w14:paraId="7FBBE23C" w14:textId="77777777" w:rsidR="00DB4CB8" w:rsidRDefault="00DB4CB8">
      <w:pPr>
        <w:pStyle w:val="NoSpacing"/>
        <w:rPr>
          <w:rFonts w:ascii="Arial" w:hAnsi="Arial" w:cs="Arial"/>
          <w:b/>
          <w:bCs/>
          <w:iCs/>
        </w:rPr>
      </w:pPr>
    </w:p>
    <w:p w14:paraId="7FBBE23D" w14:textId="77777777" w:rsidR="00DB4CB8" w:rsidRDefault="00DB4CB8">
      <w:pPr>
        <w:pStyle w:val="NoSpacing"/>
        <w:rPr>
          <w:rFonts w:ascii="Arial" w:hAnsi="Arial" w:cs="Arial"/>
          <w:b/>
          <w:bCs/>
          <w:iCs/>
        </w:rPr>
      </w:pPr>
    </w:p>
    <w:p w14:paraId="7FBBE23E" w14:textId="77777777" w:rsidR="00DB4CB8" w:rsidRDefault="00DB4CB8">
      <w:pPr>
        <w:pStyle w:val="NoSpacing"/>
        <w:rPr>
          <w:rFonts w:ascii="Arial" w:hAnsi="Arial" w:cs="Arial"/>
          <w:b/>
          <w:bCs/>
          <w:iCs/>
        </w:rPr>
      </w:pPr>
    </w:p>
    <w:p w14:paraId="7FBBE23F" w14:textId="77777777" w:rsidR="00DB4CB8" w:rsidRDefault="00DB4CB8">
      <w:pPr>
        <w:pStyle w:val="NoSpacing"/>
        <w:rPr>
          <w:rFonts w:ascii="Arial" w:hAnsi="Arial" w:cs="Arial"/>
          <w:b/>
          <w:bCs/>
          <w:sz w:val="24"/>
          <w:szCs w:val="24"/>
        </w:rPr>
      </w:pPr>
    </w:p>
    <w:p w14:paraId="7FBBE240" w14:textId="77777777" w:rsidR="00DB4CB8" w:rsidRDefault="00DB4CB8">
      <w:pPr>
        <w:pStyle w:val="NoSpacing"/>
        <w:rPr>
          <w:rFonts w:ascii="Arial" w:hAnsi="Arial" w:cs="Arial"/>
        </w:rPr>
      </w:pPr>
    </w:p>
    <w:sectPr w:rsidR="00DB4C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468F" w14:textId="77777777" w:rsidR="00D531F7" w:rsidRDefault="00D531F7">
      <w:pPr>
        <w:spacing w:line="240" w:lineRule="auto"/>
      </w:pPr>
      <w:r>
        <w:separator/>
      </w:r>
    </w:p>
  </w:endnote>
  <w:endnote w:type="continuationSeparator" w:id="0">
    <w:p w14:paraId="681B25C3" w14:textId="77777777" w:rsidR="00D531F7" w:rsidRDefault="00D53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1024" w14:textId="77777777" w:rsidR="00D531F7" w:rsidRDefault="00D531F7">
      <w:pPr>
        <w:spacing w:before="0" w:after="0"/>
      </w:pPr>
      <w:r>
        <w:separator/>
      </w:r>
    </w:p>
  </w:footnote>
  <w:footnote w:type="continuationSeparator" w:id="0">
    <w:p w14:paraId="058A2B59" w14:textId="77777777" w:rsidR="00D531F7" w:rsidRDefault="00D531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E245" w14:textId="77777777" w:rsidR="00DB4CB8" w:rsidRDefault="0039742E">
    <w:pPr>
      <w:pStyle w:val="NoSpacing"/>
      <w:jc w:val="center"/>
      <w:rPr>
        <w:rFonts w:ascii="Arial" w:hAnsi="Arial" w:cs="Arial"/>
        <w:b/>
        <w:bCs/>
        <w:sz w:val="24"/>
        <w:szCs w:val="24"/>
        <w:lang w:eastAsia="en-GB"/>
      </w:rPr>
    </w:pPr>
    <w:r>
      <w:rPr>
        <w:rFonts w:ascii="Arial" w:hAnsi="Arial" w:cs="Arial"/>
        <w:b/>
        <w:bCs/>
        <w:sz w:val="24"/>
        <w:szCs w:val="24"/>
        <w:lang w:eastAsia="en-GB"/>
      </w:rPr>
      <w:t>Minutes  of the Planning Committee of</w:t>
    </w:r>
  </w:p>
  <w:p w14:paraId="7FBBE246" w14:textId="1FCEFE56" w:rsidR="00DB4CB8" w:rsidRDefault="0039742E">
    <w:pPr>
      <w:pStyle w:val="NoSpacing"/>
      <w:jc w:val="center"/>
      <w:rPr>
        <w:rFonts w:ascii="Arial" w:hAnsi="Arial" w:cs="Arial"/>
        <w:b/>
        <w:bCs/>
        <w:sz w:val="24"/>
        <w:szCs w:val="24"/>
        <w:lang w:eastAsia="en-GB"/>
      </w:rPr>
    </w:pPr>
    <w:r>
      <w:rPr>
        <w:rFonts w:ascii="Arial" w:hAnsi="Arial" w:cs="Arial"/>
        <w:b/>
        <w:bCs/>
        <w:sz w:val="24"/>
        <w:szCs w:val="24"/>
        <w:lang w:eastAsia="en-GB"/>
      </w:rPr>
      <w:t xml:space="preserve">Goodworth </w:t>
    </w:r>
    <w:proofErr w:type="spellStart"/>
    <w:r>
      <w:rPr>
        <w:rFonts w:ascii="Arial" w:hAnsi="Arial" w:cs="Arial"/>
        <w:b/>
        <w:bCs/>
        <w:sz w:val="24"/>
        <w:szCs w:val="24"/>
        <w:lang w:eastAsia="en-GB"/>
      </w:rPr>
      <w:t>Clatford</w:t>
    </w:r>
    <w:proofErr w:type="spellEnd"/>
    <w:r>
      <w:rPr>
        <w:rFonts w:ascii="Arial" w:hAnsi="Arial" w:cs="Arial"/>
        <w:b/>
        <w:bCs/>
        <w:sz w:val="24"/>
        <w:szCs w:val="24"/>
        <w:lang w:eastAsia="en-GB"/>
      </w:rPr>
      <w:t xml:space="preserve"> Parish Council hel</w:t>
    </w:r>
    <w:r w:rsidR="00EB1041">
      <w:rPr>
        <w:rFonts w:ascii="Arial" w:hAnsi="Arial" w:cs="Arial"/>
        <w:b/>
        <w:bCs/>
        <w:sz w:val="24"/>
        <w:szCs w:val="24"/>
        <w:lang w:eastAsia="en-GB"/>
      </w:rPr>
      <w:t>d</w:t>
    </w:r>
    <w:r>
      <w:rPr>
        <w:rFonts w:ascii="Arial" w:hAnsi="Arial" w:cs="Arial"/>
        <w:b/>
        <w:bCs/>
        <w:sz w:val="24"/>
        <w:szCs w:val="24"/>
        <w:lang w:eastAsia="en-GB"/>
      </w:rPr>
      <w:t xml:space="preserve"> at 7pm</w:t>
    </w:r>
    <w:r w:rsidR="00EB1041">
      <w:rPr>
        <w:rFonts w:ascii="Arial" w:hAnsi="Arial" w:cs="Arial"/>
        <w:b/>
        <w:bCs/>
        <w:sz w:val="24"/>
        <w:szCs w:val="24"/>
        <w:lang w:eastAsia="en-GB"/>
      </w:rPr>
      <w:t xml:space="preserve"> in the Village Club Snooker Room</w:t>
    </w:r>
  </w:p>
  <w:p w14:paraId="7FBBE247" w14:textId="77777777" w:rsidR="00DB4CB8" w:rsidRDefault="00DB4CB8">
    <w:pPr>
      <w:spacing w:line="256"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66"/>
    <w:multiLevelType w:val="hybridMultilevel"/>
    <w:tmpl w:val="E9146B2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15:restartNumberingAfterBreak="0">
    <w:nsid w:val="12A15F2E"/>
    <w:multiLevelType w:val="hybridMultilevel"/>
    <w:tmpl w:val="48CC3680"/>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3597809"/>
    <w:multiLevelType w:val="hybridMultilevel"/>
    <w:tmpl w:val="8BA844B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3" w15:restartNumberingAfterBreak="0">
    <w:nsid w:val="185C29FC"/>
    <w:multiLevelType w:val="hybridMultilevel"/>
    <w:tmpl w:val="C7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6623"/>
    <w:multiLevelType w:val="hybridMultilevel"/>
    <w:tmpl w:val="9042B358"/>
    <w:lvl w:ilvl="0" w:tplc="A68A8562">
      <w:start w:val="1"/>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46E87AC3"/>
    <w:multiLevelType w:val="hybridMultilevel"/>
    <w:tmpl w:val="9F145B3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510A2525"/>
    <w:multiLevelType w:val="hybridMultilevel"/>
    <w:tmpl w:val="1E58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85C6B"/>
    <w:multiLevelType w:val="hybridMultilevel"/>
    <w:tmpl w:val="6FEC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247D7"/>
    <w:multiLevelType w:val="hybridMultilevel"/>
    <w:tmpl w:val="A7A85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BB6495"/>
    <w:multiLevelType w:val="hybridMultilevel"/>
    <w:tmpl w:val="E7C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754A6"/>
    <w:multiLevelType w:val="hybridMultilevel"/>
    <w:tmpl w:val="57AC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498554">
    <w:abstractNumId w:val="7"/>
  </w:num>
  <w:num w:numId="2" w16cid:durableId="1194615092">
    <w:abstractNumId w:val="9"/>
  </w:num>
  <w:num w:numId="3" w16cid:durableId="1436436336">
    <w:abstractNumId w:val="5"/>
  </w:num>
  <w:num w:numId="4" w16cid:durableId="553858780">
    <w:abstractNumId w:val="6"/>
  </w:num>
  <w:num w:numId="5" w16cid:durableId="218979938">
    <w:abstractNumId w:val="1"/>
  </w:num>
  <w:num w:numId="6" w16cid:durableId="942684403">
    <w:abstractNumId w:val="10"/>
  </w:num>
  <w:num w:numId="7" w16cid:durableId="1427728604">
    <w:abstractNumId w:val="2"/>
  </w:num>
  <w:num w:numId="8" w16cid:durableId="1886217042">
    <w:abstractNumId w:val="3"/>
  </w:num>
  <w:num w:numId="9" w16cid:durableId="466823904">
    <w:abstractNumId w:val="0"/>
  </w:num>
  <w:num w:numId="10" w16cid:durableId="558828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0707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3F"/>
    <w:rsid w:val="00012DE3"/>
    <w:rsid w:val="00086F78"/>
    <w:rsid w:val="0009787A"/>
    <w:rsid w:val="000A324D"/>
    <w:rsid w:val="000C0AB3"/>
    <w:rsid w:val="000C48CF"/>
    <w:rsid w:val="00101BCF"/>
    <w:rsid w:val="00107180"/>
    <w:rsid w:val="00144995"/>
    <w:rsid w:val="00144C30"/>
    <w:rsid w:val="00186FFC"/>
    <w:rsid w:val="001C7B5C"/>
    <w:rsid w:val="001F4D3E"/>
    <w:rsid w:val="00205442"/>
    <w:rsid w:val="00211286"/>
    <w:rsid w:val="002137FE"/>
    <w:rsid w:val="00265AEC"/>
    <w:rsid w:val="002A30C1"/>
    <w:rsid w:val="002D6FB0"/>
    <w:rsid w:val="002E3437"/>
    <w:rsid w:val="002E386E"/>
    <w:rsid w:val="002F0212"/>
    <w:rsid w:val="00307E46"/>
    <w:rsid w:val="003218F9"/>
    <w:rsid w:val="00322EF0"/>
    <w:rsid w:val="00333001"/>
    <w:rsid w:val="0039417B"/>
    <w:rsid w:val="0039742E"/>
    <w:rsid w:val="003C3708"/>
    <w:rsid w:val="003D1D32"/>
    <w:rsid w:val="003E0943"/>
    <w:rsid w:val="003E45DB"/>
    <w:rsid w:val="003F658E"/>
    <w:rsid w:val="00401FFA"/>
    <w:rsid w:val="00415FB3"/>
    <w:rsid w:val="00484F09"/>
    <w:rsid w:val="00496C2F"/>
    <w:rsid w:val="004E2412"/>
    <w:rsid w:val="005218DA"/>
    <w:rsid w:val="00584B0E"/>
    <w:rsid w:val="005B2E28"/>
    <w:rsid w:val="005D0DF9"/>
    <w:rsid w:val="005E7E32"/>
    <w:rsid w:val="005F0C62"/>
    <w:rsid w:val="005F7B0E"/>
    <w:rsid w:val="00602A79"/>
    <w:rsid w:val="006616D2"/>
    <w:rsid w:val="00675A3A"/>
    <w:rsid w:val="0068080F"/>
    <w:rsid w:val="00742970"/>
    <w:rsid w:val="00743C6D"/>
    <w:rsid w:val="00756E9C"/>
    <w:rsid w:val="0077613C"/>
    <w:rsid w:val="00777F38"/>
    <w:rsid w:val="007E5243"/>
    <w:rsid w:val="007F52FE"/>
    <w:rsid w:val="00801CC7"/>
    <w:rsid w:val="00823ABD"/>
    <w:rsid w:val="008507E7"/>
    <w:rsid w:val="00864B6A"/>
    <w:rsid w:val="00897B3F"/>
    <w:rsid w:val="008A1700"/>
    <w:rsid w:val="008F380B"/>
    <w:rsid w:val="00905BC2"/>
    <w:rsid w:val="00980830"/>
    <w:rsid w:val="00986E30"/>
    <w:rsid w:val="00997454"/>
    <w:rsid w:val="009B5D19"/>
    <w:rsid w:val="009E7293"/>
    <w:rsid w:val="009F17B5"/>
    <w:rsid w:val="00A71CF5"/>
    <w:rsid w:val="00A728C4"/>
    <w:rsid w:val="00A7373C"/>
    <w:rsid w:val="00AB3ED7"/>
    <w:rsid w:val="00AB569D"/>
    <w:rsid w:val="00AD7C2A"/>
    <w:rsid w:val="00B622B0"/>
    <w:rsid w:val="00B84422"/>
    <w:rsid w:val="00BA0238"/>
    <w:rsid w:val="00BB30DC"/>
    <w:rsid w:val="00C30E62"/>
    <w:rsid w:val="00C5632E"/>
    <w:rsid w:val="00C83BD3"/>
    <w:rsid w:val="00C86663"/>
    <w:rsid w:val="00CB4D7A"/>
    <w:rsid w:val="00D02B0E"/>
    <w:rsid w:val="00D118BB"/>
    <w:rsid w:val="00D17D37"/>
    <w:rsid w:val="00D531F7"/>
    <w:rsid w:val="00D677BE"/>
    <w:rsid w:val="00DB4CB8"/>
    <w:rsid w:val="00DC0B79"/>
    <w:rsid w:val="00E70E94"/>
    <w:rsid w:val="00E85B11"/>
    <w:rsid w:val="00E87833"/>
    <w:rsid w:val="00EA26D5"/>
    <w:rsid w:val="00EB1041"/>
    <w:rsid w:val="00EC6370"/>
    <w:rsid w:val="00F20C5F"/>
    <w:rsid w:val="00FB02DC"/>
    <w:rsid w:val="00FE535A"/>
    <w:rsid w:val="3E6575CB"/>
    <w:rsid w:val="44B1573D"/>
    <w:rsid w:val="771D09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E20E"/>
  <w15:docId w15:val="{E89C6A84-61AA-4499-9DF7-C61EC78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00" w:line="273"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hAnsi="Times New Roman" w:cs="Times New Roma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address">
    <w:name w:val="address"/>
    <w:basedOn w:val="DefaultParagraphFont"/>
    <w:qFormat/>
  </w:style>
  <w:style w:type="paragraph" w:styleId="ListParagraph">
    <w:name w:val="List Paragraph"/>
    <w:basedOn w:val="Normal"/>
    <w:uiPriority w:val="34"/>
    <w:qFormat/>
    <w:pPr>
      <w:ind w:left="720"/>
      <w:contextualSpacing/>
    </w:pPr>
  </w:style>
  <w:style w:type="paragraph" w:customStyle="1" w:styleId="AddressBlock">
    <w:name w:val="Address Block"/>
    <w:qFormat/>
    <w:rPr>
      <w:rFonts w:ascii="Times New Roman" w:hAnsi="Times New Roman"/>
      <w:sz w:val="24"/>
      <w:lang w:eastAsia="en-US"/>
    </w:rPr>
  </w:style>
  <w:style w:type="paragraph" w:styleId="Closing">
    <w:name w:val="Closing"/>
    <w:basedOn w:val="Normal"/>
    <w:link w:val="ClosingChar"/>
    <w:uiPriority w:val="99"/>
    <w:unhideWhenUsed/>
    <w:rsid w:val="00A71CF5"/>
    <w:pPr>
      <w:spacing w:before="0" w:beforeAutospacing="0" w:after="2760" w:line="240" w:lineRule="auto"/>
      <w:jc w:val="both"/>
    </w:pPr>
    <w:rPr>
      <w:rFonts w:ascii="Arial" w:eastAsia="SimSun" w:hAnsi="Arial" w:cs="Arial"/>
      <w:lang w:eastAsia="en-US"/>
    </w:rPr>
  </w:style>
  <w:style w:type="character" w:customStyle="1" w:styleId="ClosingChar">
    <w:name w:val="Closing Char"/>
    <w:basedOn w:val="DefaultParagraphFont"/>
    <w:link w:val="Closing"/>
    <w:uiPriority w:val="99"/>
    <w:rsid w:val="00A71CF5"/>
    <w:rPr>
      <w:rFonts w:ascii="Arial" w:eastAsia="SimSun" w:hAnsi="Arial" w:cs="Arial"/>
      <w:sz w:val="24"/>
      <w:szCs w:val="24"/>
      <w:lang w:eastAsia="en-US"/>
    </w:rPr>
  </w:style>
  <w:style w:type="character" w:customStyle="1" w:styleId="divider1">
    <w:name w:val="divider1"/>
    <w:basedOn w:val="DefaultParagraphFont"/>
    <w:qFormat/>
    <w:rsid w:val="0074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7608">
      <w:bodyDiv w:val="1"/>
      <w:marLeft w:val="0"/>
      <w:marRight w:val="0"/>
      <w:marTop w:val="0"/>
      <w:marBottom w:val="0"/>
      <w:divBdr>
        <w:top w:val="none" w:sz="0" w:space="0" w:color="auto"/>
        <w:left w:val="none" w:sz="0" w:space="0" w:color="auto"/>
        <w:bottom w:val="none" w:sz="0" w:space="0" w:color="auto"/>
        <w:right w:val="none" w:sz="0" w:space="0" w:color="auto"/>
      </w:divBdr>
    </w:div>
    <w:div w:id="204540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4CF707-5746-4BDF-B91F-9A4527BB71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dc:creator>
  <cp:lastModifiedBy>eveline.attwood@gmail.com</cp:lastModifiedBy>
  <cp:revision>9</cp:revision>
  <cp:lastPrinted>2022-01-24T18:27:00Z</cp:lastPrinted>
  <dcterms:created xsi:type="dcterms:W3CDTF">2022-06-15T08:18:00Z</dcterms:created>
  <dcterms:modified xsi:type="dcterms:W3CDTF">2022-06-30T13:50:00Z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7EAE17BE107C43BD924BD4C43946D992</vt:lpwstr>
  </property>
</Properties>
</file>